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018" w:rsidRDefault="00EA1018" w:rsidP="00EA1018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МУНИЦИПАЛЬНОЕ КАЗЕННОЕ ОБЩЕОБРАЗОВАТЕЛЬНОЕ УЧРЕЖДЕНИЕ</w:t>
      </w:r>
    </w:p>
    <w:p w:rsidR="00EA1018" w:rsidRDefault="0076660F" w:rsidP="00EA1018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« УРГУБАМАХ</w:t>
      </w:r>
      <w:r w:rsidR="00EA1018">
        <w:rPr>
          <w:rFonts w:ascii="Times New Roman" w:eastAsia="Times New Roman" w:hAnsi="Times New Roman"/>
          <w:b/>
          <w:sz w:val="20"/>
          <w:szCs w:val="20"/>
        </w:rPr>
        <w:t>ИНСКАЯ СРЕД</w:t>
      </w:r>
      <w:r>
        <w:rPr>
          <w:rFonts w:ascii="Times New Roman" w:eastAsia="Times New Roman" w:hAnsi="Times New Roman"/>
          <w:b/>
          <w:sz w:val="20"/>
          <w:szCs w:val="20"/>
        </w:rPr>
        <w:t>НЯЯ ОБЩЕОБРАЗОВАТЕЛЬНАЯ ШКОЛА»</w:t>
      </w:r>
    </w:p>
    <w:p w:rsidR="00EA1018" w:rsidRDefault="00EA1018" w:rsidP="00EA1018">
      <w:pPr>
        <w:tabs>
          <w:tab w:val="left" w:pos="3630"/>
          <w:tab w:val="left" w:pos="4440"/>
        </w:tabs>
        <w:spacing w:after="0" w:line="240" w:lineRule="auto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ab/>
        <w:t>МО «АКУШИНСКИЙ РАЙОН»</w:t>
      </w:r>
      <w:r>
        <w:rPr>
          <w:rFonts w:ascii="Times New Roman" w:eastAsia="Times New Roman" w:hAnsi="Times New Roman"/>
          <w:b/>
          <w:sz w:val="20"/>
          <w:szCs w:val="20"/>
        </w:rPr>
        <w:tab/>
      </w:r>
    </w:p>
    <w:p w:rsidR="00EA1018" w:rsidRDefault="00EA1018" w:rsidP="00EA1018">
      <w:pPr>
        <w:tabs>
          <w:tab w:val="left" w:pos="5355"/>
        </w:tabs>
        <w:spacing w:after="0" w:line="240" w:lineRule="auto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ab/>
      </w:r>
    </w:p>
    <w:p w:rsidR="00EA1018" w:rsidRDefault="00EA1018" w:rsidP="00EA1018">
      <w:pPr>
        <w:spacing w:after="0" w:line="240" w:lineRule="auto"/>
        <w:rPr>
          <w:rFonts w:ascii="Times New Roman" w:eastAsia="Times New Roman" w:hAnsi="Times New Roman"/>
          <w:b/>
          <w:i/>
        </w:rPr>
      </w:pPr>
    </w:p>
    <w:tbl>
      <w:tblPr>
        <w:tblW w:w="0" w:type="auto"/>
        <w:tblLook w:val="04A0"/>
      </w:tblPr>
      <w:tblGrid>
        <w:gridCol w:w="3155"/>
        <w:gridCol w:w="35"/>
        <w:gridCol w:w="3120"/>
        <w:gridCol w:w="70"/>
        <w:gridCol w:w="3191"/>
        <w:gridCol w:w="232"/>
      </w:tblGrid>
      <w:tr w:rsidR="00EA1018" w:rsidTr="00EA1018">
        <w:trPr>
          <w:gridAfter w:val="1"/>
          <w:wAfter w:w="232" w:type="dxa"/>
        </w:trPr>
        <w:tc>
          <w:tcPr>
            <w:tcW w:w="3190" w:type="dxa"/>
            <w:gridSpan w:val="2"/>
            <w:hideMark/>
          </w:tcPr>
          <w:p w:rsidR="00EA1018" w:rsidRDefault="00EA101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8"/>
              </w:rPr>
              <w:t>«УТВЕРЖДАЮ»</w:t>
            </w:r>
          </w:p>
        </w:tc>
        <w:tc>
          <w:tcPr>
            <w:tcW w:w="3190" w:type="dxa"/>
            <w:gridSpan w:val="2"/>
            <w:hideMark/>
          </w:tcPr>
          <w:p w:rsidR="00EA1018" w:rsidRDefault="00EA101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0"/>
                <w:szCs w:val="28"/>
              </w:rPr>
              <w:t>«СОГЛАСОВАНО»</w:t>
            </w:r>
          </w:p>
        </w:tc>
        <w:tc>
          <w:tcPr>
            <w:tcW w:w="3191" w:type="dxa"/>
          </w:tcPr>
          <w:p w:rsidR="00EA1018" w:rsidRDefault="00EA101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8"/>
              </w:rPr>
            </w:pPr>
          </w:p>
        </w:tc>
      </w:tr>
      <w:tr w:rsidR="00EA1018" w:rsidTr="00EA1018">
        <w:trPr>
          <w:gridAfter w:val="1"/>
          <w:wAfter w:w="232" w:type="dxa"/>
        </w:trPr>
        <w:tc>
          <w:tcPr>
            <w:tcW w:w="3190" w:type="dxa"/>
            <w:gridSpan w:val="2"/>
            <w:hideMark/>
          </w:tcPr>
          <w:p w:rsidR="00EA1018" w:rsidRDefault="00EA101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8"/>
              </w:rPr>
              <w:t xml:space="preserve">Директор школы </w:t>
            </w:r>
          </w:p>
        </w:tc>
        <w:tc>
          <w:tcPr>
            <w:tcW w:w="3190" w:type="dxa"/>
            <w:gridSpan w:val="2"/>
            <w:hideMark/>
          </w:tcPr>
          <w:p w:rsidR="00EA1018" w:rsidRDefault="00EA101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8"/>
              </w:rPr>
              <w:t>Зам. директора по УВР</w:t>
            </w:r>
          </w:p>
        </w:tc>
        <w:tc>
          <w:tcPr>
            <w:tcW w:w="3191" w:type="dxa"/>
          </w:tcPr>
          <w:p w:rsidR="00EA1018" w:rsidRDefault="00EA101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8"/>
              </w:rPr>
            </w:pPr>
          </w:p>
        </w:tc>
      </w:tr>
      <w:tr w:rsidR="00EA1018" w:rsidTr="00EA1018">
        <w:trPr>
          <w:gridAfter w:val="1"/>
          <w:wAfter w:w="232" w:type="dxa"/>
          <w:trHeight w:val="272"/>
        </w:trPr>
        <w:tc>
          <w:tcPr>
            <w:tcW w:w="3190" w:type="dxa"/>
            <w:gridSpan w:val="2"/>
            <w:hideMark/>
          </w:tcPr>
          <w:p w:rsidR="00EA1018" w:rsidRDefault="00EA101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  <w:r w:rsidR="0076660F">
              <w:rPr>
                <w:rFonts w:ascii="Times New Roman" w:eastAsia="Times New Roman" w:hAnsi="Times New Roman" w:cs="Times New Roman"/>
                <w:sz w:val="20"/>
                <w:szCs w:val="28"/>
              </w:rPr>
              <w:t>Исаев А.Г.</w:t>
            </w:r>
          </w:p>
        </w:tc>
        <w:tc>
          <w:tcPr>
            <w:tcW w:w="3190" w:type="dxa"/>
            <w:gridSpan w:val="2"/>
            <w:hideMark/>
          </w:tcPr>
          <w:p w:rsidR="00EA1018" w:rsidRDefault="0076660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Абакаров А.М.</w:t>
            </w:r>
          </w:p>
        </w:tc>
        <w:tc>
          <w:tcPr>
            <w:tcW w:w="3191" w:type="dxa"/>
          </w:tcPr>
          <w:p w:rsidR="00EA1018" w:rsidRDefault="00EA101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8"/>
              </w:rPr>
            </w:pPr>
          </w:p>
        </w:tc>
      </w:tr>
      <w:tr w:rsidR="00EA1018" w:rsidTr="00EA1018">
        <w:trPr>
          <w:gridAfter w:val="1"/>
          <w:wAfter w:w="232" w:type="dxa"/>
        </w:trPr>
        <w:tc>
          <w:tcPr>
            <w:tcW w:w="3190" w:type="dxa"/>
            <w:gridSpan w:val="2"/>
          </w:tcPr>
          <w:p w:rsidR="00EA1018" w:rsidRDefault="00EA1018">
            <w:pPr>
              <w:shd w:val="clear" w:color="auto" w:fill="FFFFFF"/>
              <w:tabs>
                <w:tab w:val="left" w:pos="2208"/>
                <w:tab w:val="left" w:pos="3523"/>
                <w:tab w:val="left" w:pos="5899"/>
                <w:tab w:val="left" w:pos="7128"/>
                <w:tab w:val="left" w:pos="9110"/>
              </w:tabs>
              <w:spacing w:after="0" w:line="274" w:lineRule="exact"/>
              <w:ind w:left="53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8"/>
                <w:u w:val="single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8"/>
              </w:rPr>
              <w:t xml:space="preserve"> »</w:t>
            </w:r>
            <w:r>
              <w:rPr>
                <w:rFonts w:ascii="Times New Roman" w:eastAsia="Times New Roman" w:hAnsi="Times New Roman" w:cs="Times New Roman"/>
                <w:sz w:val="20"/>
                <w:szCs w:val="28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spacing w:val="-27"/>
                <w:sz w:val="20"/>
                <w:szCs w:val="28"/>
              </w:rPr>
              <w:t>г.</w:t>
            </w:r>
          </w:p>
          <w:p w:rsidR="00EA1018" w:rsidRDefault="00EA101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</w:p>
        </w:tc>
        <w:tc>
          <w:tcPr>
            <w:tcW w:w="3190" w:type="dxa"/>
            <w:gridSpan w:val="2"/>
          </w:tcPr>
          <w:p w:rsidR="00EA1018" w:rsidRDefault="00EA1018">
            <w:pPr>
              <w:shd w:val="clear" w:color="auto" w:fill="FFFFFF"/>
              <w:tabs>
                <w:tab w:val="left" w:pos="2208"/>
                <w:tab w:val="left" w:pos="3523"/>
                <w:tab w:val="left" w:pos="5899"/>
                <w:tab w:val="left" w:pos="7128"/>
                <w:tab w:val="left" w:pos="9110"/>
              </w:tabs>
              <w:spacing w:after="0" w:line="274" w:lineRule="exact"/>
              <w:ind w:left="53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8"/>
                <w:u w:val="single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8"/>
              </w:rPr>
              <w:t xml:space="preserve"> »</w:t>
            </w:r>
            <w:r>
              <w:rPr>
                <w:rFonts w:ascii="Times New Roman" w:eastAsia="Times New Roman" w:hAnsi="Times New Roman" w:cs="Times New Roman"/>
                <w:sz w:val="20"/>
                <w:szCs w:val="28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spacing w:val="-27"/>
                <w:sz w:val="20"/>
                <w:szCs w:val="28"/>
              </w:rPr>
              <w:t>г.</w:t>
            </w:r>
          </w:p>
          <w:p w:rsidR="00EA1018" w:rsidRDefault="00EA101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</w:p>
        </w:tc>
        <w:tc>
          <w:tcPr>
            <w:tcW w:w="3191" w:type="dxa"/>
          </w:tcPr>
          <w:p w:rsidR="00EA1018" w:rsidRDefault="00EA101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8"/>
              </w:rPr>
            </w:pPr>
          </w:p>
        </w:tc>
      </w:tr>
      <w:tr w:rsidR="00EA1018" w:rsidTr="00EA1018">
        <w:tc>
          <w:tcPr>
            <w:tcW w:w="3155" w:type="dxa"/>
          </w:tcPr>
          <w:p w:rsidR="00EA1018" w:rsidRDefault="00EA10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5" w:type="dxa"/>
            <w:gridSpan w:val="2"/>
          </w:tcPr>
          <w:p w:rsidR="00EA1018" w:rsidRDefault="00EA10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3493" w:type="dxa"/>
            <w:gridSpan w:val="3"/>
          </w:tcPr>
          <w:p w:rsidR="00EA1018" w:rsidRDefault="00EA101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8"/>
              </w:rPr>
            </w:pPr>
          </w:p>
        </w:tc>
      </w:tr>
    </w:tbl>
    <w:p w:rsidR="00EA1018" w:rsidRDefault="00EA1018" w:rsidP="00EA1018">
      <w:pPr>
        <w:rPr>
          <w:sz w:val="28"/>
          <w:szCs w:val="28"/>
        </w:rPr>
      </w:pPr>
    </w:p>
    <w:p w:rsidR="00EA1018" w:rsidRDefault="00EA1018" w:rsidP="00EA1018">
      <w:pPr>
        <w:rPr>
          <w:sz w:val="28"/>
          <w:szCs w:val="28"/>
        </w:rPr>
      </w:pPr>
    </w:p>
    <w:p w:rsidR="00EA1018" w:rsidRDefault="00EA1018" w:rsidP="00EA1018">
      <w:pPr>
        <w:pStyle w:val="2"/>
        <w:jc w:val="center"/>
        <w:rPr>
          <w:rFonts w:ascii="Times New Roman" w:eastAsia="Times New Roman" w:hAnsi="Times New Roman" w:cs="Times New Roman"/>
          <w:color w:val="auto"/>
          <w:sz w:val="36"/>
          <w:szCs w:val="36"/>
        </w:rPr>
      </w:pPr>
      <w:r>
        <w:rPr>
          <w:rFonts w:ascii="Times New Roman" w:hAnsi="Times New Roman" w:cs="Times New Roman"/>
          <w:color w:val="auto"/>
          <w:sz w:val="36"/>
          <w:szCs w:val="36"/>
        </w:rPr>
        <w:t>РАБОЧАЯ ПРОГРАММА</w:t>
      </w:r>
    </w:p>
    <w:p w:rsidR="00EA1018" w:rsidRDefault="00EA1018" w:rsidP="00EA10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по предмету «Алгебра 9и « Геометрия 9»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br/>
        <w:t>на 20</w:t>
      </w:r>
      <w:r w:rsidR="008F1FC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21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– 20</w:t>
      </w:r>
      <w:r w:rsidR="008F1FC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22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учебный год</w:t>
      </w:r>
    </w:p>
    <w:p w:rsidR="00EA1018" w:rsidRDefault="00EA1018" w:rsidP="00EA1018">
      <w:pPr>
        <w:shd w:val="clear" w:color="auto" w:fill="FFFFFF"/>
        <w:tabs>
          <w:tab w:val="left" w:pos="745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A1018" w:rsidRDefault="00EA1018" w:rsidP="00EA1018">
      <w:pPr>
        <w:shd w:val="clear" w:color="auto" w:fill="FFFFFF"/>
        <w:tabs>
          <w:tab w:val="left" w:pos="775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A1018" w:rsidRDefault="00EA1018" w:rsidP="00EA10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A1018" w:rsidRDefault="00EA1018" w:rsidP="00EA10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A1018" w:rsidRDefault="00EA1018" w:rsidP="00EA10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A1018" w:rsidRDefault="00EA1018" w:rsidP="00EA1018">
      <w:pPr>
        <w:shd w:val="clear" w:color="auto" w:fill="FFFFFF"/>
        <w:tabs>
          <w:tab w:val="left" w:pos="21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A1018" w:rsidRDefault="00EA1018" w:rsidP="00EA10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Класс: 9</w:t>
      </w:r>
    </w:p>
    <w:p w:rsidR="0076660F" w:rsidRDefault="00EA1018" w:rsidP="00EA10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Учитель:</w:t>
      </w:r>
      <w:r w:rsidR="007666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F1FC3">
        <w:rPr>
          <w:rFonts w:ascii="Times New Roman" w:eastAsia="Times New Roman" w:hAnsi="Times New Roman" w:cs="Times New Roman"/>
          <w:color w:val="000000"/>
          <w:sz w:val="28"/>
          <w:szCs w:val="28"/>
        </w:rPr>
        <w:t>Ибрагимов Габибулла М.</w:t>
      </w:r>
    </w:p>
    <w:p w:rsidR="00EA1018" w:rsidRDefault="0076660F" w:rsidP="00EA10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</w:t>
      </w:r>
      <w:r w:rsidR="00EA1018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часов в год: 170 часов.</w:t>
      </w:r>
    </w:p>
    <w:p w:rsidR="00EA1018" w:rsidRDefault="00EA1018" w:rsidP="00EA10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Количество часов в неделю: 5 ч.</w:t>
      </w:r>
    </w:p>
    <w:p w:rsidR="00EA1018" w:rsidRDefault="00EA1018" w:rsidP="00EA1018">
      <w:pPr>
        <w:shd w:val="clear" w:color="auto" w:fill="FFFFFF"/>
        <w:tabs>
          <w:tab w:val="left" w:pos="59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</w:t>
      </w:r>
    </w:p>
    <w:p w:rsidR="00EA1018" w:rsidRDefault="00EA1018" w:rsidP="00EA1018">
      <w:pPr>
        <w:shd w:val="clear" w:color="auto" w:fill="FFFFFF"/>
        <w:tabs>
          <w:tab w:val="left" w:pos="59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A1018" w:rsidRDefault="00EA1018" w:rsidP="00EA1018">
      <w:pPr>
        <w:shd w:val="clear" w:color="auto" w:fill="FFFFFF"/>
        <w:tabs>
          <w:tab w:val="left" w:pos="5955"/>
          <w:tab w:val="left" w:pos="84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EA1018" w:rsidRDefault="00EA1018" w:rsidP="00EA1018">
      <w:pPr>
        <w:shd w:val="clear" w:color="auto" w:fill="FFFFFF"/>
        <w:tabs>
          <w:tab w:val="left" w:pos="59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A1018" w:rsidRDefault="00EA1018" w:rsidP="00EA1018">
      <w:pPr>
        <w:shd w:val="clear" w:color="auto" w:fill="FFFFFF"/>
        <w:tabs>
          <w:tab w:val="left" w:pos="38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A1018" w:rsidRDefault="00EA1018" w:rsidP="00EA1018">
      <w:pPr>
        <w:shd w:val="clear" w:color="auto" w:fill="FFFFFF"/>
        <w:tabs>
          <w:tab w:val="left" w:pos="38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A1018" w:rsidRDefault="00EA1018" w:rsidP="00EA1018">
      <w:pPr>
        <w:shd w:val="clear" w:color="auto" w:fill="FFFFFF"/>
        <w:tabs>
          <w:tab w:val="left" w:pos="38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A1018" w:rsidRDefault="00EA1018" w:rsidP="00EA1018">
      <w:pPr>
        <w:shd w:val="clear" w:color="auto" w:fill="FFFFFF"/>
        <w:tabs>
          <w:tab w:val="left" w:pos="38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A1018" w:rsidRDefault="00EA1018" w:rsidP="00EA1018">
      <w:pPr>
        <w:shd w:val="clear" w:color="auto" w:fill="FFFFFF"/>
        <w:tabs>
          <w:tab w:val="left" w:pos="38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A1018" w:rsidRDefault="00EA1018" w:rsidP="00EA1018">
      <w:pPr>
        <w:shd w:val="clear" w:color="auto" w:fill="FFFFFF"/>
        <w:tabs>
          <w:tab w:val="left" w:pos="38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A1018" w:rsidRDefault="00EA1018" w:rsidP="00EA1018">
      <w:pPr>
        <w:shd w:val="clear" w:color="auto" w:fill="FFFFFF"/>
        <w:tabs>
          <w:tab w:val="left" w:pos="38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A1018" w:rsidRDefault="00EA1018" w:rsidP="00EA1018">
      <w:pPr>
        <w:shd w:val="clear" w:color="auto" w:fill="FFFFFF"/>
        <w:tabs>
          <w:tab w:val="left" w:pos="38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A1018" w:rsidRDefault="00EA1018" w:rsidP="00EA1018">
      <w:pPr>
        <w:shd w:val="clear" w:color="auto" w:fill="FFFFFF"/>
        <w:tabs>
          <w:tab w:val="left" w:pos="38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F1FC3" w:rsidRDefault="008F1FC3" w:rsidP="00EA1018">
      <w:pPr>
        <w:shd w:val="clear" w:color="auto" w:fill="FFFFFF"/>
        <w:tabs>
          <w:tab w:val="left" w:pos="38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F6AD0" w:rsidRDefault="003F6AD0" w:rsidP="00EA1018">
      <w:pPr>
        <w:shd w:val="clear" w:color="auto" w:fill="FFFFFF"/>
        <w:tabs>
          <w:tab w:val="left" w:pos="38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F6AD0" w:rsidRDefault="003F6AD0" w:rsidP="00EA1018">
      <w:pPr>
        <w:shd w:val="clear" w:color="auto" w:fill="FFFFFF"/>
        <w:tabs>
          <w:tab w:val="left" w:pos="38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F6AD0" w:rsidRDefault="003F6AD0" w:rsidP="00EA1018">
      <w:pPr>
        <w:shd w:val="clear" w:color="auto" w:fill="FFFFFF"/>
        <w:tabs>
          <w:tab w:val="left" w:pos="38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6660F" w:rsidRDefault="00EA1018" w:rsidP="003F6AD0">
      <w:pPr>
        <w:shd w:val="clear" w:color="auto" w:fill="FFFFFF"/>
        <w:tabs>
          <w:tab w:val="left" w:pos="385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 Акуша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  </w:t>
      </w:r>
    </w:p>
    <w:p w:rsidR="000B3072" w:rsidRPr="000B3072" w:rsidRDefault="000B3072" w:rsidP="0076660F">
      <w:pPr>
        <w:shd w:val="clear" w:color="auto" w:fill="FFFFFF"/>
        <w:tabs>
          <w:tab w:val="left" w:pos="385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программа по предмету «Алгебра» для 9 классов составлена на основе Федерального государственного образовательного стандарта, примерной программы основного образования по математике с учетом авторской программы по математике С.М. Никольского, М.К.Потапова, Н.Н.Решетников и др. - .: М. Просвещение, 2016 г. и ориентирована на работу по учебно - методическому комплекту С.М. Никольского. Алгебра (М.: Просвещение).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В программе учтены идеи и положения Концепции духовно-нравственного развития и воспитания личности гражданина России, программы развития и формирования универсальных учебных действий, которые обеспечивают формирование российской гражданской идентичности, овладение ключевыми компетенциями, составляющими основу для саморазвития обучающихся, коммуникативных качеств личности. Курс строится на индуктивной основе с привлечением элементов дедуктивных рассуждений. Теоретический материал курса излагается на наглядно-интуитивном уровне, математические методы и законы формулируются в виде правил.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математики направлено на развитие логического и критического мышления, способности к умственному эксперименту, формирование общих способов интеллектуальной деятельности, являющихся основой познавательной культуры, значимой для различных сфер человеческой деятельности.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В основе учебно-воспитательного процесса лежат следующие ценности математики: понимание математических отношений является средством познания закономерностей существования окружающего мира, фактов, процессов и явлений, происходящих в природе и в обществе (хронология событий, протяженность по времени, образование целого из частей и др.); математические представления о числах, величинах, геометрических фигурах являются условием целостного восприятия творений природы и человека; владение математическим языком, алгоритмами, элементами математической логики позволяет учащемуся совершенствовать коммуникативную деятельность.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Нормативными документами для составления рабочей программы являются: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1. Закон «Об образовании»;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2. Федеральный государственный образовательный стандарт;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3. Примерные программы, созданные на основе федерального государственного образовательного стандарта;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4. ООП общеобразовательного учреждения;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5. Программы формирования универсальных учебных действий;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Список учебников ОУ, соответствующий Федеральному перечню учебников, утвержденных, рекомендованных (допущенных) к использованию в </w:t>
      </w: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образовательном процессе в образовательных </w:t>
      </w:r>
      <w:r w:rsidR="007666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учреждениях  и </w:t>
      </w: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реализующих программы общего образования.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7. Рекомендации по оснащению общеобразовательных учреждений учебным и учебно-лабораторным оборудованием, необходимым для реализации ФГОС основного общего образования, организации проектной деятельности, моделирования и технического творчества обучающихся (Рекомендации Министерства образования и науки РФ от 24.11.2011. № МД-1552/03)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Среднее (полное) общее образование в современных условиях призвано обеспечить функциональную грамотность и социальную адаптацию обучающихся на основе приобретения ими компетентностного опыта в сфере учения, познания, профессионально-трудового выбора, личностного развития, ценностных ориентаций и смыслотворчества. Это предопределяет направленность целей обучения на формирование компетентностной личности, способной к жизнедеятельности и самоопределению в информационном обществе, ясно представляющей свои потенциальные возможности, ресурсы и способы реализации выбранного жизненного пути.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Личностное развитие школьника происходит путем включения его в различные виды ценностной человеческой деятельности: учеба, познание, коммуникации, профессионально-трудовой выбор, личностное саморазвитие, ценностные ориентации, поиск смыслов жизнедеятельности. С этих позиций обучение рассматривается как процесс овладения не только определенной суммой знаний и системой соответствующих умений и навыков, но и компетенциями. Это определило цели обучения по алгебре: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формирование представлений об идеях и методах математики; о математике как универсальном языке науки, средстве моделирования явлений и процессов;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- овладение устным и письменным математическим языком, математическими знаниями и умениями, необходимыми для изучения школьных естественнонаучных дисциплин на базовом уровне, для продолжения образования и освоения избранной специальности на современном уровне;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развитие логического мышления, алгоритмической культуры, пространственного воображения, критичности математического мышления и интуиции, творческих способностей на уровне, необходимом для продолжения образования и для самостоятельной деятельности в области математики и ее приложений в будущей профессиональной деятельности;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- воспитание средствами математики культуры личности: знакомство с историей развития математики, эволюцией математических идей, понимание значимости математики для общественного прогресса.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Достижению данных целей служит решение следующих задач: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приобретение знаний и умений для использования в практической деятельности и повседневной жизни;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совершенствование математического развития до уровня, позволяющего свободно применять изученные факты и методы при решении задач из различных разделов курса, а также использовать их в нестандартных ситуациях;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формирование способности строить и исследовать простейшие математические модели при решении прикладных задач, задач из смежных дисциплин, углубление знаний об особенностях применения математических методов к исследованию процессов и явлений в природе и обществе.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программа рассчитана на 140 часов в год, из них 35 часов составляет школьный компонент учебного плана (3 часов в неделю, с добавлением 1 часа из школьного компонента). Использование часа школьного компонента позволит системно уделять время решению задач разного уровня, а также будет способствовать освоению основной программы.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 рабочей программы полностью соответствует Примерной программе основного общего образования и состоит из следующих разделов: «Повторение курса алгебры за 8 класс» (3 ч.), «Неравенства» (26 ч.), «Степень числа» (17 ч.), «Последовательности» (17 ч.), «Тригонометрические формулы» (20 ч.), «Элементы приближённых вычислений, статистики, комбинаторики и теории вероятностей» (12 ч.), «Итоговое повторение курса математики 9 класса» (10 ч.) В содержании рабочей программы за счет школьного компонента увеличено количество учебного времени на разделы: «Неравенства» (10 ч.), «Степень числа» (5 ч.), «Последовательности» (5 ч.), «Тригонометрические формулы» (10 ч.), «Элементы приближённых вычислений, статистики, комбинаторики и теории вероятностей» (5 ч.). Увеличение часов за счет школьного компонента позволяет формировать навыки оперирования числами и выражениями на основе определений, правил и свойств. По отдельным разделам необходимо организовать целенаправленную работу по развитию математических способностей школьников на основе полученных вычислительных навыков. Реализация предметного содержания программы осуществляется в процессе урочной деятельности на основе личностно-ориентированного, деятельностного подходов посредством информационно-коммуникативной технологии, проблемного обучения, технологии здоровья сбережения с применением активных методов (решение проблемных задач, анализ конкретных ситуаций и т.д.) и приемов работы. Основной формой обучения по данной программе является групповая форма.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Основными формами контроля за освоением предметного содержания данной программы является контрольные и самостоятельные работы. По отдельным темам применяются тесты с дифференцированным оцениванием.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bookmark1"/>
      <w:bookmarkEnd w:id="1"/>
      <w:r w:rsidRPr="000B30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Содержание учебной программы: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Повторение курса алгебры за 8 класс (3 часов).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Неравенства. (36 ч.)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1.Линейные неравенства с одним неизвестным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Неравенства первой степени с одним неизвестным. Линейные неравенства с одним неизвестным. Системы линейных неравенств с одним неизвестным. Основная цель — выработать умение решать неравенства первой степени с одним неизвестным, линейные неравенства и системы линейных неравенств. В данной теме вводится понятие неравенства первой степени с одним неизвестным (kx + b &gt; 0, kx + b &lt; 0, k ≠ 0). Решение таких неравенств основывается на свойствах числовых неравенств и иллюстрируется с помощью графиков линейных функций. Вводятся понятия линейного неравенства, системы линейных неравенств и рассматриваются приемы их решения.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2. Неравенства второй степени с одним неизвестным.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Неравенства второй степени с одним неизвестным. Неравенства, сводящиеся к неравенствам второй степени. Основная цель — выработать умение решать неравенства второй степени с одним неизвестным. Вводятся понятия неравенства второй степени с одним неизвестным и его дискриминанта D, последовательно рассматриваются случаи D &gt; 0, D =0, D &lt; 0. Решение неравенств основано на определении знака квадратного трехчлена на интервалах и иллюстрируется схематическим построением графиков квадратичных функций.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3. Рациональные неравенства.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 интервалов Решение рациональных неравенств. Системы рациональных неравенств. Нестрогие рациональные неравенства. Доказа- тельство числовых неравенств. Основная цель — выработать умение решать рациональные неравенства и их системы, нестрогие неравенства. При решении рациональных неравенств используется метод интервалов, который, по сути, применялся уже при решении квадратных неравенств. Показывается равносильность неравенств вида &gt; 0 и &lt; 0 неравенствам А·В &gt; 0 и А·В &lt; 0 соответственно (А и В — многочлены). После изучения строгих неравенств: линейных, квадратных, рациональных — рассматриваются нестрогие неравенства всех ранее изученных типов и их системы. Решение нестрогих неравенств должно состоять из трех этапов: 1) решить уравнение; 2) решить строгое неравенство; 3) объединить решения уравнения и строгого неравенства. Попытка отойти от этого правила часто приводит к ошибкам.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Степень числа. (22 ч.)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Свойства функции у = х</w:t>
      </w: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en-US"/>
        </w:rPr>
        <w:t>n</w:t>
      </w: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 и ее график. Корень n-й степени. Корни четной и нечетной степени. Арифметический корень. Свойства корней n-й степени. Корень n-й степени из натурального числа. Функция у = (х ≥ 0). Степень с рациональным показателем и ее свойства. Основная цель — изучить свойства функций у = х</w:t>
      </w: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n </w:t>
      </w: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и у = (x ≥ 0) и их графики, свойства корня n-й степени; выработать умение преобразовывать выражения, содержащие корни п-й степени. В данной теме рассматриваются понятие и свойства корня n-й степени. Но от учащихся требуется знание лишь корней второй и третьей степени и их свойств.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Последовательности. (22 ч.)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Числовая последовательность. Свойства числовых последовательностей. Арифметическая и геометрическая прогрессии. Формулы суммы п первых членов арифметической и геометрической прогрессий. Бесконечно убывающая геометрическая прогрессия. Основная цель — выработать умения, связанные с задачами на арифметическую и геометрическую прогрессии. В данной теме вводятся понятия числовой последовательности, арифметической и геометрической прогрессий, решаются традиционные задачи, связанные с формулами n-го члена и суммы п первых членов арифметической и геометрической прогрессий.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Тригонометрические формулы. (30 ч.)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Понятие угла. Определение синуса и косинуса угла. Основные формулы для sin а и cos а. Тангенс и котангенс угла. Основная цель — усвоить понятия синуса, косинуса, тангенса и котангенса произвольного угла, выработать умения по значению одной из этих величин находить другие и выполнять тождественные преобразования простейших тригонометрических выражений. Данная тема курса алгебры опирается на определения и некоторые факты из курса геометрии. Все тригонометрические формулы следует привести с доказательством, не используя термины «тригонометрические функции» и «формулы приведения».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Формулы сложения. Косинус и синус разности и суммы двух углов. Сумма и разность синусов и косинусов. Формулы для двойных и половинных углов. Произведение синусов и косинусов. Основная цель — усвоить формулы косинуса и синуса суммы и разности двух углов, суммы и разности косинусов и синусов, формулы для двойных и половинных углов; выработать умение выполнять тождественные преобразования тригонометрических выражений с использованием выведенных формул.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Элементы приближённых вычислений, статистики, комбинаторики и теории вероятностей. (17 ч.)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Абсолютная и относительная погрешности приближения. Приближения суммы и разности, произведения и частного двух чисел, суммы нескольких слагаемых. Приближенные вычисления с калькулятором. Основная цель — усвоить понятия абсолютной и относительной погрешностей приближения, выработать умение выполнять оценку результатов вычислений. В данной теме вводятся понятия абсолютной и относительной погрешностей приближения, показываются приемы оценки результатов вычислений при сложении, вычитании, умножении, делении. События достоверные, невозможные, случайные; классическая вероятностная схема, классическое определение вероятности. Вариант, многоугольник распределения данных, кривая нормального распределения.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Итоговое повторение курса математики 9 класса. (10 ч.)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Числа. Буквенные выражения. Преобразование выражений. Решение уравнений. Системы уравнений. Неравенства и системы неравенств. Прогрессии. Числовые функции. Треугольники. Четырехугольники. Окружность. Векторы. Метод координат. Движение. Элементы комбинаторики, статистики и теории вероятностей.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Тематическое планирование с распределением учебных часов по классам согласно годовому календарному учебному графику школы и определением основных видов учебной деятельности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Тематическое планирование с распределением учебных часов по четвертям:</w:t>
      </w:r>
    </w:p>
    <w:tbl>
      <w:tblPr>
        <w:tblW w:w="0" w:type="auto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5"/>
        <w:gridCol w:w="5655"/>
        <w:gridCol w:w="574"/>
        <w:gridCol w:w="574"/>
        <w:gridCol w:w="289"/>
        <w:gridCol w:w="202"/>
        <w:gridCol w:w="399"/>
        <w:gridCol w:w="1120"/>
        <w:gridCol w:w="760"/>
      </w:tblGrid>
      <w:tr w:rsidR="000B3072" w:rsidRPr="000B3072" w:rsidTr="000B3072"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Классы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6</w:t>
            </w:r>
          </w:p>
        </w:tc>
        <w:tc>
          <w:tcPr>
            <w:tcW w:w="0" w:type="auto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10</w:t>
            </w:r>
          </w:p>
        </w:tc>
      </w:tr>
      <w:tr w:rsidR="000B3072" w:rsidRPr="000B3072" w:rsidTr="000B3072"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Примерная/авторская программа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I.</w:t>
            </w:r>
          </w:p>
        </w:tc>
        <w:tc>
          <w:tcPr>
            <w:tcW w:w="0" w:type="auto"/>
            <w:gridSpan w:val="8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Распределение по классам:</w:t>
            </w:r>
          </w:p>
        </w:tc>
      </w:tr>
      <w:tr w:rsidR="000B3072" w:rsidRPr="000B3072" w:rsidTr="000B3072"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Учебных недель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Часов в неделю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Общее количество часов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II.</w:t>
            </w:r>
          </w:p>
        </w:tc>
        <w:tc>
          <w:tcPr>
            <w:tcW w:w="0" w:type="auto"/>
            <w:gridSpan w:val="8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Из них часов:</w:t>
            </w:r>
          </w:p>
        </w:tc>
      </w:tr>
      <w:tr w:rsidR="000B3072" w:rsidRPr="000B3072" w:rsidTr="000B3072"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I четверть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II четверть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III четверть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IV четверть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II</w:t>
            </w: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gridSpan w:val="8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часов, отводимых на изучение разделов:</w:t>
            </w:r>
          </w:p>
        </w:tc>
      </w:tr>
      <w:tr w:rsidR="000B3072" w:rsidRPr="000B3072" w:rsidTr="000B3072"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Тема</w:t>
            </w:r>
          </w:p>
        </w:tc>
        <w:tc>
          <w:tcPr>
            <w:tcW w:w="0" w:type="auto"/>
            <w:gridSpan w:val="3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Кол.часов</w:t>
            </w:r>
          </w:p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по программе</w:t>
            </w:r>
          </w:p>
        </w:tc>
        <w:tc>
          <w:tcPr>
            <w:tcW w:w="0" w:type="auto"/>
            <w:gridSpan w:val="4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Количество контрольных работ</w:t>
            </w:r>
          </w:p>
        </w:tc>
      </w:tr>
      <w:tr w:rsidR="000B3072" w:rsidRPr="000B3072" w:rsidTr="000B3072"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Повторение курса алгебры за 8 класс</w:t>
            </w:r>
          </w:p>
        </w:tc>
        <w:tc>
          <w:tcPr>
            <w:tcW w:w="0" w:type="auto"/>
            <w:gridSpan w:val="3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0" w:type="auto"/>
            <w:gridSpan w:val="4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B3072" w:rsidRPr="000B3072" w:rsidTr="000B3072"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Глава 1. Неравенства</w:t>
            </w:r>
          </w:p>
        </w:tc>
        <w:tc>
          <w:tcPr>
            <w:tcW w:w="0" w:type="auto"/>
            <w:gridSpan w:val="3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36 ч.</w:t>
            </w:r>
          </w:p>
        </w:tc>
        <w:tc>
          <w:tcPr>
            <w:tcW w:w="0" w:type="auto"/>
            <w:gridSpan w:val="4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B3072" w:rsidRPr="000B3072" w:rsidTr="000B3072"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Глава 2. Степень числа</w:t>
            </w:r>
          </w:p>
        </w:tc>
        <w:tc>
          <w:tcPr>
            <w:tcW w:w="0" w:type="auto"/>
            <w:gridSpan w:val="3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22 ч.</w:t>
            </w:r>
          </w:p>
        </w:tc>
        <w:tc>
          <w:tcPr>
            <w:tcW w:w="0" w:type="auto"/>
            <w:gridSpan w:val="4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B3072" w:rsidRPr="000B3072" w:rsidTr="000B3072"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Глава 3. Последовательности</w:t>
            </w:r>
          </w:p>
        </w:tc>
        <w:tc>
          <w:tcPr>
            <w:tcW w:w="0" w:type="auto"/>
            <w:gridSpan w:val="3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22 ч.</w:t>
            </w:r>
          </w:p>
        </w:tc>
        <w:tc>
          <w:tcPr>
            <w:tcW w:w="0" w:type="auto"/>
            <w:gridSpan w:val="4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B3072" w:rsidRPr="000B3072" w:rsidTr="000B3072"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Глава 4. Тригонометрические формулы</w:t>
            </w:r>
          </w:p>
        </w:tc>
        <w:tc>
          <w:tcPr>
            <w:tcW w:w="0" w:type="auto"/>
            <w:gridSpan w:val="3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30 ч.</w:t>
            </w:r>
          </w:p>
        </w:tc>
        <w:tc>
          <w:tcPr>
            <w:tcW w:w="0" w:type="auto"/>
            <w:gridSpan w:val="4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B3072" w:rsidRPr="000B3072" w:rsidTr="000B3072"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Глава 5. Элементы приближённых вычислений, комбинаторики и теории вероятностей</w:t>
            </w:r>
          </w:p>
        </w:tc>
        <w:tc>
          <w:tcPr>
            <w:tcW w:w="0" w:type="auto"/>
            <w:gridSpan w:val="3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17 ч.</w:t>
            </w:r>
          </w:p>
        </w:tc>
        <w:tc>
          <w:tcPr>
            <w:tcW w:w="0" w:type="auto"/>
            <w:gridSpan w:val="4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B3072" w:rsidRPr="000B3072" w:rsidTr="000B3072"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Итоговое повторение курса математики 9 класса</w:t>
            </w:r>
          </w:p>
        </w:tc>
        <w:tc>
          <w:tcPr>
            <w:tcW w:w="0" w:type="auto"/>
            <w:gridSpan w:val="3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10 ч.</w:t>
            </w:r>
          </w:p>
        </w:tc>
        <w:tc>
          <w:tcPr>
            <w:tcW w:w="0" w:type="auto"/>
            <w:gridSpan w:val="4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B3072" w:rsidRPr="000B3072" w:rsidTr="000B3072"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140 ч.</w:t>
            </w:r>
          </w:p>
        </w:tc>
        <w:tc>
          <w:tcPr>
            <w:tcW w:w="0" w:type="auto"/>
            <w:gridSpan w:val="4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</w:tr>
    </w:tbl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Планируемые результаты освоения предметного содержания учебного курса: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В результате изучения алгебры ученик должен: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знать/понимать: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значение математической науки для решения задач, возникающих в теории и практике; широту и в то же время ограниченность применения математических методов к анализу и исследованию процессов и явлений в природе и обществе;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- значение практики и вопросов, возникающих в самой математике, для формирования и развития математической науки; историю развития понятия числа, создания математического анализа, возникновения и развития геометрии;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- универсальный характер законов логики математических рассуждений, их применимость во всех областях человеческой деятельности; вероятностный характер различных процессов окружающего мира;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уметь: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- выполнять арифметические действия, сочетая устные и письменные приемы; находить значения корня натуральной степени, степени с рациональным показателем, используя при необходимости вычислительные устройства; пользоваться оценкой и прикидкой при практических расчетах;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- составлять буквенные выражения и формулы по условиям задач; осуществлять в выражениях и формулах числовые подстановки и выполнять соответствующие вычисления, осуществлять подстановку одного выражения в другое; выражать из формул одну переменную через остальные;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- выполнять основные действия со степенями с целыми показателями, с многочленами и алгебраическими дробями; выполнять разложение многочленов на множители; выполнять тождественные преобразования рациональных выражений;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применять свойства арифметических квадратов корней для вычисления значений и преобразований числовых выражений, содержащих квадратные корни;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- решать линейные, квадратные уравнения, рациональные уравнения, сводящиеся к ним, системы двух линейных уравнений и несложные нелинейные уравнения;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- решать линейные и квадратные неравенства с одной переменной и их системы;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- решать текстовые задачи алгебраическим методом, интерпретировать полученный результат, проводить отбор решений, исходя из формулировки задачи;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- изображать числа точками на координатной прямой;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- определять координаты точки плоскости, строить точки с заданными координатами; изображать множество решений линейного неравенства;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- распознавать арифметические и геометрические прогрессии; решать задачи с применением формулы общего члена и суммы нескольких первых членов;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находить значения функции, заданной формулой, таблицей, графиком по ее аргументу; находить значения аргумента по значению функции, заданной графиком или таблицей;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- определять свойства функции по ее графику; применять графические представления при решении уравнений, систем, неравенств;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- описывать свойства изученных функций, строить их графики;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- извлекать информацию, представленную в таблицах, на диаграммах, графиках; составлять таблицы, строить диаграммы и графики;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- решать комбинаторные задачи путем систематического перебора возможных вариантов и с использованием правила умножения;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- вычислять средние значения результатов измерений;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- находить частоту события, используя собственные наблюдения и готовые статистические данные;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- находить вероятности случайных событий в простейших случаях;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Решать следующие жизненно практические задачи: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- самостоятельно приобретать и применять знания в различных ситуациях, работать в группах;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- аргументировать и отстаивать свою точку зрения;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- уметь слушать других, извлекать учебную информацию на основе сопоставительного анализа объектов: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- пользоваться предметным указателем энциклопедий и справочников для нахождения информации;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- самостоятельно действовать в ситуации неопределенности при решении актуальных проблем.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Описание учебно-методического и материально-технического обеспечения учебного предмета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Список литературы для учителя:</w:t>
      </w:r>
    </w:p>
    <w:p w:rsidR="000B3072" w:rsidRPr="000B3072" w:rsidRDefault="000B3072" w:rsidP="000B307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1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Государственный образовательный стандарт общего образования. // Официальные документы в образовании. - 2004. № 24-25.</w:t>
      </w:r>
    </w:p>
    <w:p w:rsidR="000B3072" w:rsidRPr="000B3072" w:rsidRDefault="000B3072" w:rsidP="000B307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1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 Российской Федерации «Об образовании» // Образование в документах и комментариях. - М.: </w:t>
      </w: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ACT</w:t>
      </w: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 «Астрель» Профиздат. -2005. 64 с.</w:t>
      </w:r>
    </w:p>
    <w:p w:rsidR="000B3072" w:rsidRPr="000B3072" w:rsidRDefault="000B3072" w:rsidP="000B307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1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Приказ Минобразования России от 05.03.2004 г. № 1089 «Об утверждении федерального компонента государственных образовательных стандартов </w:t>
      </w: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начального общего, основного общего, и среднего (полного) общего образования».</w:t>
      </w:r>
    </w:p>
    <w:p w:rsidR="000B3072" w:rsidRPr="000B3072" w:rsidRDefault="000B3072" w:rsidP="000B307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1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Письмо Минобразования России от 20.02.2004 г. № 03-51-10/14-03 «О введении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образования».</w:t>
      </w:r>
    </w:p>
    <w:p w:rsidR="000B3072" w:rsidRPr="000B3072" w:rsidRDefault="000B3072" w:rsidP="000B307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1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 Минобразования России от 09.03.2004 г. № 1312 «Об утверждении федерального базисного учебного плана и примерных учебных планов для общеобразовательных учреждений РФ, реализующих программы общего образования».</w:t>
      </w:r>
    </w:p>
    <w:p w:rsidR="000B3072" w:rsidRPr="000B3072" w:rsidRDefault="000B3072" w:rsidP="000B307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1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Письмо Минобрнауки России от 07.07.2005 г. «О примерных программах по учебным предметам федерального базисного учебного плана».</w:t>
      </w:r>
    </w:p>
    <w:p w:rsidR="000B3072" w:rsidRPr="000B3072" w:rsidRDefault="000B3072" w:rsidP="000B307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1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Федеральный компонент государственного стандарта общего образования.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Примерные программы по математике федерального базисного учебного плана.</w:t>
      </w:r>
    </w:p>
    <w:p w:rsidR="000B3072" w:rsidRPr="000B3072" w:rsidRDefault="000B3072" w:rsidP="000B307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1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общеобразовательных учреждений. Алгебра 7-9 классы (составитель Т.А. Бурмистрова) – М., Просвещение, 2011.</w:t>
      </w:r>
    </w:p>
    <w:p w:rsidR="000B3072" w:rsidRPr="000B3072" w:rsidRDefault="000B3072" w:rsidP="000B307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1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Алгебра: учебник для 9 класса общеобразовательных учреждений /С.М. Никольский, М.К. Потапов, Н.Н. Решетников, А.В. Шевкин – М., Просвещение, 2016</w:t>
      </w:r>
    </w:p>
    <w:p w:rsidR="000B3072" w:rsidRPr="000B3072" w:rsidRDefault="000B3072" w:rsidP="000B307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1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Алгебра: Дидактические материалы для 9 класса / М.К. Потапов, А.В. Шевкин. – М.: Просвещение, 2014</w:t>
      </w:r>
    </w:p>
    <w:p w:rsidR="000B3072" w:rsidRPr="000B3072" w:rsidRDefault="000B3072" w:rsidP="000B307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1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Текстовые задачи по математике для учащихся 7-11 классов образовательных учреждений /. А.В. Шевкин. – М.: ИЛЕКСА, 2011</w:t>
      </w:r>
    </w:p>
    <w:p w:rsidR="000B3072" w:rsidRPr="000B3072" w:rsidRDefault="000B3072" w:rsidP="000B307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1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Алгебра. Тематические тесты. 9 класс / П.В. Чулков – M.: Просвещение, 2014.</w:t>
      </w:r>
    </w:p>
    <w:p w:rsidR="000B3072" w:rsidRPr="000B3072" w:rsidRDefault="000B3072" w:rsidP="000B307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1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Теория вероятностей и статистика. Тюрин Ю.Н., Макаров А.А., Высоцкий И.Р., Ященко И.В. М.: МЦНМО, Московские учебники, 2015</w:t>
      </w:r>
    </w:p>
    <w:p w:rsidR="000B3072" w:rsidRPr="000B3072" w:rsidRDefault="000B3072" w:rsidP="000B307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1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Л. В. Кузнецова. Алгебра. Сборник заданий для подготовки к итоговой аттестации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Список литературы для учащихся: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1. С.М.Никольский, М.К. Потапов, Н.Н. Решетников и др. Алгебра, учебник для 9 класса, М.: Просвещение, 2016 год.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2. А. П. Ершова, В. В. Голобородько, А. С. Ершова «Самостоятельные и контрольные работы по алгебре и геометрии для 9 класса». Разноуровневые дидактические материалы. М: Илекса, 2013 год.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Адреса интернет-ресурсов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для информационно-компьютерной поддержки учебного процесса предполагается использование следующих цифровых образовательных ресурсов, реализуемых с помощью сети Интернет: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Интернет-поддержка курса «Алгебра»</w:t>
      </w:r>
    </w:p>
    <w:tbl>
      <w:tblPr>
        <w:tblW w:w="0" w:type="auto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5"/>
        <w:gridCol w:w="4358"/>
        <w:gridCol w:w="5215"/>
      </w:tblGrid>
      <w:tr w:rsidR="000B3072" w:rsidRPr="000B3072" w:rsidTr="000B3072"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Название сайта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Электронный адрес</w:t>
            </w:r>
          </w:p>
        </w:tc>
      </w:tr>
      <w:tr w:rsidR="000B3072" w:rsidRPr="000B3072" w:rsidTr="000B3072"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Коллекция ЦОР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A70D84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7" w:tgtFrame="_blank" w:history="1">
              <w:r w:rsidR="000B3072" w:rsidRPr="000B3072">
                <w:rPr>
                  <w:rFonts w:ascii="Times New Roman" w:eastAsia="Times New Roman" w:hAnsi="Times New Roman" w:cs="Times New Roman"/>
                  <w:color w:val="315CAB"/>
                  <w:sz w:val="28"/>
                  <w:szCs w:val="28"/>
                  <w:lang w:val="en-US"/>
                </w:rPr>
                <w:t>http</w:t>
              </w:r>
              <w:r w:rsidR="000B3072" w:rsidRPr="000B3072">
                <w:rPr>
                  <w:rFonts w:ascii="Times New Roman" w:eastAsia="Times New Roman" w:hAnsi="Times New Roman" w:cs="Times New Roman"/>
                  <w:color w:val="315CAB"/>
                  <w:sz w:val="28"/>
                  <w:szCs w:val="28"/>
                </w:rPr>
                <w:t>://</w:t>
              </w:r>
              <w:r w:rsidR="000B3072" w:rsidRPr="000B3072">
                <w:rPr>
                  <w:rFonts w:ascii="Times New Roman" w:eastAsia="Times New Roman" w:hAnsi="Times New Roman" w:cs="Times New Roman"/>
                  <w:color w:val="315CAB"/>
                  <w:sz w:val="28"/>
                  <w:szCs w:val="28"/>
                  <w:lang w:val="en-US"/>
                </w:rPr>
                <w:t>school</w:t>
              </w:r>
              <w:r w:rsidR="000B3072" w:rsidRPr="000B3072">
                <w:rPr>
                  <w:rFonts w:ascii="Times New Roman" w:eastAsia="Times New Roman" w:hAnsi="Times New Roman" w:cs="Times New Roman"/>
                  <w:color w:val="315CAB"/>
                  <w:sz w:val="28"/>
                  <w:szCs w:val="28"/>
                </w:rPr>
                <w:t>-</w:t>
              </w:r>
              <w:r w:rsidR="000B3072" w:rsidRPr="000B3072">
                <w:rPr>
                  <w:rFonts w:ascii="Times New Roman" w:eastAsia="Times New Roman" w:hAnsi="Times New Roman" w:cs="Times New Roman"/>
                  <w:color w:val="315CAB"/>
                  <w:sz w:val="28"/>
                  <w:szCs w:val="28"/>
                  <w:lang w:val="en-US"/>
                </w:rPr>
                <w:t>collection</w:t>
              </w:r>
              <w:r w:rsidR="000B3072" w:rsidRPr="000B3072">
                <w:rPr>
                  <w:rFonts w:ascii="Times New Roman" w:eastAsia="Times New Roman" w:hAnsi="Times New Roman" w:cs="Times New Roman"/>
                  <w:color w:val="315CAB"/>
                  <w:sz w:val="28"/>
                  <w:szCs w:val="28"/>
                </w:rPr>
                <w:t>.</w:t>
              </w:r>
              <w:r w:rsidR="000B3072" w:rsidRPr="000B3072">
                <w:rPr>
                  <w:rFonts w:ascii="Times New Roman" w:eastAsia="Times New Roman" w:hAnsi="Times New Roman" w:cs="Times New Roman"/>
                  <w:color w:val="315CAB"/>
                  <w:sz w:val="28"/>
                  <w:szCs w:val="28"/>
                  <w:lang w:val="en-US"/>
                </w:rPr>
                <w:t>edu</w:t>
              </w:r>
              <w:r w:rsidR="000B3072" w:rsidRPr="000B3072">
                <w:rPr>
                  <w:rFonts w:ascii="Times New Roman" w:eastAsia="Times New Roman" w:hAnsi="Times New Roman" w:cs="Times New Roman"/>
                  <w:color w:val="315CAB"/>
                  <w:sz w:val="28"/>
                  <w:szCs w:val="28"/>
                </w:rPr>
                <w:t>.</w:t>
              </w:r>
              <w:r w:rsidR="000B3072" w:rsidRPr="000B3072">
                <w:rPr>
                  <w:rFonts w:ascii="Times New Roman" w:eastAsia="Times New Roman" w:hAnsi="Times New Roman" w:cs="Times New Roman"/>
                  <w:color w:val="315CAB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0B3072" w:rsidRPr="000B3072" w:rsidTr="000B3072"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Материалы по математике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math.ru</w:t>
            </w:r>
          </w:p>
        </w:tc>
      </w:tr>
      <w:tr w:rsidR="000B3072" w:rsidRPr="000B3072" w:rsidTr="000B3072"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Математическая школа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math4school.ru</w:t>
            </w:r>
          </w:p>
        </w:tc>
      </w:tr>
      <w:tr w:rsidR="000B3072" w:rsidRPr="000B3072" w:rsidTr="000B3072"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Сайт учителя математики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matematika-pro.ru</w:t>
            </w:r>
          </w:p>
        </w:tc>
      </w:tr>
      <w:tr w:rsidR="000B3072" w:rsidRPr="000B3072" w:rsidTr="000B3072"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Интернет уроки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A70D84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" w:tgtFrame="_blank" w:history="1">
              <w:r w:rsidR="000B3072" w:rsidRPr="000B3072">
                <w:rPr>
                  <w:rFonts w:ascii="Times New Roman" w:eastAsia="Times New Roman" w:hAnsi="Times New Roman" w:cs="Times New Roman"/>
                  <w:color w:val="315CAB"/>
                  <w:sz w:val="28"/>
                  <w:szCs w:val="28"/>
                  <w:lang w:val="en-US"/>
                </w:rPr>
                <w:t>http</w:t>
              </w:r>
              <w:r w:rsidR="000B3072" w:rsidRPr="000B3072">
                <w:rPr>
                  <w:rFonts w:ascii="Times New Roman" w:eastAsia="Times New Roman" w:hAnsi="Times New Roman" w:cs="Times New Roman"/>
                  <w:color w:val="315CAB"/>
                  <w:sz w:val="28"/>
                  <w:szCs w:val="28"/>
                </w:rPr>
                <w:t>://</w:t>
              </w:r>
              <w:r w:rsidR="000B3072" w:rsidRPr="000B3072">
                <w:rPr>
                  <w:rFonts w:ascii="Times New Roman" w:eastAsia="Times New Roman" w:hAnsi="Times New Roman" w:cs="Times New Roman"/>
                  <w:color w:val="315CAB"/>
                  <w:sz w:val="28"/>
                  <w:szCs w:val="28"/>
                  <w:lang w:val="en-US"/>
                </w:rPr>
                <w:t>www</w:t>
              </w:r>
              <w:r w:rsidR="000B3072" w:rsidRPr="000B3072">
                <w:rPr>
                  <w:rFonts w:ascii="Times New Roman" w:eastAsia="Times New Roman" w:hAnsi="Times New Roman" w:cs="Times New Roman"/>
                  <w:color w:val="315CAB"/>
                  <w:sz w:val="28"/>
                  <w:szCs w:val="28"/>
                </w:rPr>
                <w:t>.</w:t>
              </w:r>
              <w:r w:rsidR="000B3072" w:rsidRPr="000B3072">
                <w:rPr>
                  <w:rFonts w:ascii="Times New Roman" w:eastAsia="Times New Roman" w:hAnsi="Times New Roman" w:cs="Times New Roman"/>
                  <w:color w:val="315CAB"/>
                  <w:sz w:val="28"/>
                  <w:szCs w:val="28"/>
                  <w:lang w:val="en-US"/>
                </w:rPr>
                <w:t>interneturok</w:t>
              </w:r>
              <w:r w:rsidR="000B3072" w:rsidRPr="000B3072">
                <w:rPr>
                  <w:rFonts w:ascii="Times New Roman" w:eastAsia="Times New Roman" w:hAnsi="Times New Roman" w:cs="Times New Roman"/>
                  <w:color w:val="315CAB"/>
                  <w:sz w:val="28"/>
                  <w:szCs w:val="28"/>
                </w:rPr>
                <w:t>.</w:t>
              </w:r>
              <w:r w:rsidR="000B3072" w:rsidRPr="000B3072">
                <w:rPr>
                  <w:rFonts w:ascii="Times New Roman" w:eastAsia="Times New Roman" w:hAnsi="Times New Roman" w:cs="Times New Roman"/>
                  <w:color w:val="315CAB"/>
                  <w:sz w:val="28"/>
                  <w:szCs w:val="28"/>
                  <w:lang w:val="en-US"/>
                </w:rPr>
                <w:t>ru</w:t>
              </w:r>
              <w:r w:rsidR="000B3072" w:rsidRPr="000B3072">
                <w:rPr>
                  <w:rFonts w:ascii="Times New Roman" w:eastAsia="Times New Roman" w:hAnsi="Times New Roman" w:cs="Times New Roman"/>
                  <w:color w:val="315CAB"/>
                  <w:sz w:val="28"/>
                  <w:szCs w:val="28"/>
                </w:rPr>
                <w:t>/</w:t>
              </w:r>
              <w:r w:rsidR="000B3072" w:rsidRPr="000B3072">
                <w:rPr>
                  <w:rFonts w:ascii="Times New Roman" w:eastAsia="Times New Roman" w:hAnsi="Times New Roman" w:cs="Times New Roman"/>
                  <w:color w:val="315CAB"/>
                  <w:sz w:val="28"/>
                  <w:szCs w:val="28"/>
                  <w:lang w:val="en-US"/>
                </w:rPr>
                <w:t>distancionno</w:t>
              </w:r>
            </w:hyperlink>
          </w:p>
        </w:tc>
      </w:tr>
      <w:tr w:rsidR="000B3072" w:rsidRPr="000B3072" w:rsidTr="000B3072"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Газета «Математика» Издательского дома «Первое сентября»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A70D84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9" w:tgtFrame="_blank" w:history="1">
              <w:r w:rsidR="000B3072" w:rsidRPr="000B3072">
                <w:rPr>
                  <w:rFonts w:ascii="Times New Roman" w:eastAsia="Times New Roman" w:hAnsi="Times New Roman" w:cs="Times New Roman"/>
                  <w:color w:val="315CAB"/>
                  <w:sz w:val="28"/>
                  <w:szCs w:val="28"/>
                  <w:lang w:val="en-US"/>
                </w:rPr>
                <w:t>http://mat</w:t>
              </w:r>
            </w:hyperlink>
            <w:r w:rsidR="000B3072" w:rsidRPr="000B307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 </w:t>
            </w:r>
            <w:r w:rsidR="000B3072"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1 </w:t>
            </w:r>
            <w:r w:rsidR="000B3072" w:rsidRPr="000B307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september.ru</w:t>
            </w:r>
          </w:p>
        </w:tc>
      </w:tr>
      <w:tr w:rsidR="000B3072" w:rsidRPr="000B3072" w:rsidTr="000B3072"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Решу ЕГЭ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mathb.reschuege.ru</w:t>
            </w:r>
          </w:p>
        </w:tc>
      </w:tr>
      <w:tr w:rsidR="000B3072" w:rsidRPr="000B3072" w:rsidTr="000B3072"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Открытый банк заданий по математике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live.mephist.ru</w:t>
            </w:r>
          </w:p>
        </w:tc>
      </w:tr>
      <w:tr w:rsidR="000B3072" w:rsidRPr="000B3072" w:rsidTr="000B3072"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Открытый банк заданий ОГЭ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http://www.fipi.ru/content/otkrytyy-bank-zadaniy-oge</w:t>
            </w:r>
          </w:p>
        </w:tc>
      </w:tr>
      <w:tr w:rsidR="000B3072" w:rsidRPr="000B3072" w:rsidTr="000B3072"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Открытый банк заданий ОГЭ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http://сдамгиа.рф/expert</w:t>
            </w:r>
          </w:p>
        </w:tc>
      </w:tr>
    </w:tbl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Оборудование</w:t>
      </w:r>
    </w:p>
    <w:p w:rsidR="000B3072" w:rsidRPr="000B3072" w:rsidRDefault="000B3072" w:rsidP="000B307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1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классная доска с набором магнитов для крепления таблиц;</w:t>
      </w:r>
    </w:p>
    <w:p w:rsidR="000B3072" w:rsidRPr="000B3072" w:rsidRDefault="000B3072" w:rsidP="000B307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1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интерактивная доска;</w:t>
      </w:r>
    </w:p>
    <w:p w:rsidR="000B3072" w:rsidRPr="000B3072" w:rsidRDefault="000B3072" w:rsidP="000B307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1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персональный компьютер;</w:t>
      </w:r>
    </w:p>
    <w:p w:rsidR="000B3072" w:rsidRPr="000B3072" w:rsidRDefault="000B3072" w:rsidP="000B307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1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мультимедийный проектор;</w:t>
      </w:r>
    </w:p>
    <w:p w:rsidR="000B3072" w:rsidRPr="000B3072" w:rsidRDefault="000B3072" w:rsidP="000B307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1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демонстрационные измерительные инструменты и приспособления (размеченные и неразмеченные линейки, циркули, транспортиры, наборы угольников, мерки);</w:t>
      </w:r>
    </w:p>
    <w:p w:rsidR="000B3072" w:rsidRPr="000B3072" w:rsidRDefault="000B3072" w:rsidP="000B307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1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демонстрационные пособия для изучения геометрических величин (длины, периметра, площади): палетка, квадраты (мерки) и др.;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демонстрационные пособия для изучения геометрических фигур: модели геометрических фигур и тел, развертки геометрических тел;</w:t>
      </w:r>
    </w:p>
    <w:p w:rsidR="000B3072" w:rsidRPr="000B3072" w:rsidRDefault="000B3072" w:rsidP="0076660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Календарно-тематическое (поурочное) планирование по предмету «Алгебра» в 9 класс</w:t>
      </w:r>
    </w:p>
    <w:tbl>
      <w:tblPr>
        <w:tblW w:w="0" w:type="auto"/>
        <w:jc w:val="center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5"/>
        <w:gridCol w:w="6633"/>
        <w:gridCol w:w="1617"/>
        <w:gridCol w:w="660"/>
        <w:gridCol w:w="593"/>
      </w:tblGrid>
      <w:tr w:rsidR="000B3072" w:rsidRPr="000B3072" w:rsidTr="000B3072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0" w:type="auto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Тема урока,</w:t>
            </w:r>
          </w:p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тип урока</w:t>
            </w:r>
          </w:p>
        </w:tc>
        <w:tc>
          <w:tcPr>
            <w:tcW w:w="0" w:type="auto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0" w:type="auto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урока</w:t>
            </w: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факт</w:t>
            </w: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Повторение. Преобразование выражений</w:t>
            </w:r>
          </w:p>
        </w:tc>
        <w:tc>
          <w:tcPr>
            <w:tcW w:w="0" w:type="auto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3ч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2.09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Повторение. Функции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4.09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Повторение. Решение уравнений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6.09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Неравенства первой степени с одним неизвестным</w:t>
            </w:r>
          </w:p>
        </w:tc>
        <w:tc>
          <w:tcPr>
            <w:tcW w:w="0" w:type="auto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36 ч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7.09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Неравенства первой степени с одним неизвестным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9.09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Применение графиков к решению неравенств первой степени с одним неизвестным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11.09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Стартовая контрольная работа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13.09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Применение графиков к решению неравенств первой степени с одним неизвестным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14.09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Линейные неравенства с одним неизвестным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16.09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Линейные неравенства с одним неизвестным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18.09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Системы линейных неравенств с одним неизвестным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20.09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Системы линейных неравенств с одним неизвестным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21.09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Системы линейных неравенств с одним неизвестным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23.09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Неравенства, содержащие неизвестную под знаком модуля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25.09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Понятие неравенства второй степени с одним неизвестным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27.09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Неравенства второй степени с положительным дискриминантом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28.09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Неравенства второй степени с положительным дискриминантом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30.09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Неравенства второй степени с положительным дискриминантом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2.10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Неравенства второй степени с дискриминантом, равным нулю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4.10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Неравенства второй степени с дискриминантом, равным нулю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5.10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Неравенства второй степени с отрицательным дискриминантом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7.10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Неравенства второй степени с отрицательным дискриминантом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9.10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Неравенства, сводящиеся к неравенствам второй степени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11.10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Контрольная работа № 1 по теме: «Системы линейных неравенств с одним неизвестным. Неравенства второй степени с одним неизвестным».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12.10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 интервалов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14.10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 интервалов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16.10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 интервалов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18.10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рациональных неравенств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19.10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рациональных неравенств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21.10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рациональных неравенств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23.10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рациональных неравенств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25.10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рациональных неравенств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26.10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Системы рациональных неравенств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28.10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Системы рациональных неравенств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30.10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Системы рациональных неравенств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1.11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Нестрогие неравенства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2.11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 четверть. </w:t>
            </w: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Нестрогие неравенства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11.11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Замена неизвестного при решении неравенств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13.11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Контрольная работа № 2 по теме: «Неравенства и их системы».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15.11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Свойства и график функции </w:t>
            </w: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y</w:t>
            </w: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=х</w:t>
            </w: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  <w:t>n</w:t>
            </w: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 х≥0</w:t>
            </w:r>
          </w:p>
        </w:tc>
        <w:tc>
          <w:tcPr>
            <w:tcW w:w="0" w:type="auto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22 ч.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16.11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Свойства и график функции </w:t>
            </w: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y</w:t>
            </w: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=х</w:t>
            </w: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  <w:t>n</w:t>
            </w: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 ,х≥0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18.11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42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Свойства и график функции </w:t>
            </w: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y</w:t>
            </w: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=х </w:t>
            </w: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  <w:t>n</w:t>
            </w: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 </w:t>
            </w: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и у=х</w:t>
            </w: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  <w:t>n</w:t>
            </w: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+1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20.11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Свойства и график функции </w:t>
            </w: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y</w:t>
            </w: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=х </w:t>
            </w: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  <w:t>n</w:t>
            </w: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 </w:t>
            </w: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и у=х</w:t>
            </w: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  <w:t>n</w:t>
            </w: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+1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22.11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Понятие корня степени </w:t>
            </w:r>
            <w:r w:rsidRPr="000B307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/>
              </w:rPr>
              <w:t>n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23.11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Понятие корня степени </w:t>
            </w:r>
            <w:r w:rsidRPr="000B307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/>
              </w:rPr>
              <w:t>n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25.11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Корни четной и нечетной степеней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27.11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Корни четной и нечетной степеней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29.11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Корни четной и нечетной степеней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30.11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Арифметический корень степени </w:t>
            </w:r>
            <w:r w:rsidRPr="000B307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/>
              </w:rPr>
              <w:t>n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2.12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Арифметический корень степени </w:t>
            </w:r>
            <w:r w:rsidRPr="000B307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/>
              </w:rPr>
              <w:t>n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4.12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Свойства корней степени n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6.12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Свойства корней степени n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7.12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Функция у=, х≥0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9.12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Функция у=, х≥0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11.12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Корень степени</w:t>
            </w:r>
            <w:r w:rsidRPr="000B307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  <w:r w:rsidRPr="000B307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/>
              </w:rPr>
              <w:t>n</w:t>
            </w: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 из натурального числа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13.12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Корень степени</w:t>
            </w:r>
            <w:r w:rsidRPr="000B307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  <w:r w:rsidRPr="000B307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/>
              </w:rPr>
              <w:t>n</w:t>
            </w: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 из натурального числа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14.12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Контрольная работа № 3 по теме: «Корень степени </w:t>
            </w:r>
            <w:r w:rsidRPr="000B307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/>
              </w:rPr>
              <w:t>n</w:t>
            </w: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16.12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Иррациональные уравнения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18.12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Иррациональные уравнения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20.12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Понятие и свойства степени с рациональным показателем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21.12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Полугодовая, (аттестационная) административная контрольная работа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23.12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Понятие числовой последовательности</w:t>
            </w:r>
          </w:p>
        </w:tc>
        <w:tc>
          <w:tcPr>
            <w:tcW w:w="0" w:type="auto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22 ч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25.12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Понятие числовой последовательности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27.12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Свойства числовых последовательностей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28.12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III</w:t>
            </w:r>
            <w:r w:rsidRPr="000B30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четверть. </w:t>
            </w: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Понятие арифметической прогрессии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13.01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Понятие арифметической прогрессии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15.01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Понятие арифметической прогрессии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17.01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Сумма первых </w:t>
            </w: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 членов арифметической прогрессии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18.01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Сумма первых </w:t>
            </w: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 членов арифметической прогрессии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20.01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Арифметическая прогрессия, Обобщение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22.01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Контрольная работа № 4 по теме: «Арифметическая прогрессия»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24.01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Понятие геометрической прогрессии.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25.01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Понятие геометрической прогрессии.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27.01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Понятие геометрической прогрессии.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29.01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Сумма первых </w:t>
            </w: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 членов геометрической прогрессии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31.01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Сумма первых </w:t>
            </w: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 членов геометрической прогрессии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1.02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Сумма первых </w:t>
            </w: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 членов геометрической прогрессии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3.02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Бесконечно убывающая геометрическая прогрессия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5.02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Бесконечно убывающая геометрическая прогрессия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7.02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Геометрическая прогрессия, Обобщение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8.02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Геометрическая прогрессия, Обобщение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10.02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Геометрическая прогрессия, Обобщение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12.02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Контрольная работа № 5 по теме: «Геометрическая </w:t>
            </w: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прогрессия»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14.02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84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Понятие угла</w:t>
            </w:r>
          </w:p>
        </w:tc>
        <w:tc>
          <w:tcPr>
            <w:tcW w:w="0" w:type="auto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30 ч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15.02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Понятие угла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17.02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Градусная мера угла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19.02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Градусная мера угла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21.02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Градусная мера угла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22.02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Радианная мера угла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24.02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Радианная мера угла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26.02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Определение синуса и косинуса угла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28.02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Определение синуса и косинуса угла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1.03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Основные формулы для синуса и косинуса угла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3.03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Основные формулы для синуса и косинуса угла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5.03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Основные формулы для синуса и косинуса угла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7.03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Тангенс и котангенс угла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10.03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Тангенс и котангенс угла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12.03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Тангенс и котангенс угла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14.03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Контрольная работа № 6 по теме «Синус, косинус, тангенс и котангенс угла»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15.03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Косинус суммы и разноси двух углов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17.03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Косинус суммы и разноси двух углов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19.03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Формулы для дополнительных углов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20.03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Формулы для дополнительных углов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21.03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Синус суммы и синус разности двух углов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22.03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Синус суммы и синус разности двух углов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2.04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Синус суммы и синус разности двух углов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4.04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Сумма и разность синусов и косинусов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5.04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Сумма и разность синусов и косинусов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7.04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Формулы для двойных и половинных углов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9.04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Формулы для двойных и половинных углов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11.04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111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Произведение синусов и косинусов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12.04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Произведение синусов и косинусов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14.04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113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Контрольная работа № 7 по теме: «Тригонометрические формулы»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16.04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Абсолютная погрешность приближения</w:t>
            </w:r>
          </w:p>
        </w:tc>
        <w:tc>
          <w:tcPr>
            <w:tcW w:w="0" w:type="auto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17 ч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18.04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Относительная погрешность приближения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19.04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116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Приближения суммы и разности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21.04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117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Приближение произведения и частного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23.04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Приближение произведения и калькулятор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25.04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119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Способы представления числовых данных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26.04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Характеристики числовых данных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28.04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121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Комбинаторные правила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30.04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122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Перестановки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3.05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123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Размещения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5.05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124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Сочетания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7.05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Случайные события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10.05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126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Вероятность случайного события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12.05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127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Сумма, произведение и разность случайных событий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14.05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128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Несовместные события. Независимые события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16.05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129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Частота случайных событий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17.05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Контрольная работа № 8 по теме: «Статистика, комбинаторика, теория вероятностей»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19.05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131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Числовые выражения</w:t>
            </w:r>
          </w:p>
        </w:tc>
        <w:tc>
          <w:tcPr>
            <w:tcW w:w="0" w:type="auto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10 ч.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21.05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132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Алгебраические выражения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23.05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133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Комбинаторные правила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23.05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134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Годовая (аттестационная) административная контрольная работа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24.05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Случайные события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24.05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136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Уравнения и системы уравнений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26.05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137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Уравнения и системы уравнений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26.05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138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текстовых задач с помощью уравнений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28.05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139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текстовых задач с помощью уравнений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30.05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Арифметическая прогрессия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31.05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26B9F" w:rsidRDefault="00126B9F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26B9F" w:rsidRDefault="00126B9F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Лист корректировки программы Приложение 2</w:t>
      </w:r>
    </w:p>
    <w:tbl>
      <w:tblPr>
        <w:tblW w:w="0" w:type="auto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2"/>
        <w:gridCol w:w="645"/>
        <w:gridCol w:w="1825"/>
        <w:gridCol w:w="1515"/>
        <w:gridCol w:w="1660"/>
        <w:gridCol w:w="1660"/>
        <w:gridCol w:w="1991"/>
      </w:tblGrid>
      <w:tr w:rsidR="000B3072" w:rsidRPr="000B3072" w:rsidTr="000B3072"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№ </w:t>
            </w:r>
            <w:r w:rsidRPr="000B307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п/п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Класс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Тема урока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Дата урока (по календарному плану)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Дата урока после корректировки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Причина</w:t>
            </w:r>
          </w:p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корректировки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Способ корректировки (за счёт чего программа скорректирована)</w:t>
            </w:r>
          </w:p>
        </w:tc>
      </w:tr>
      <w:tr w:rsidR="000B3072" w:rsidRPr="000B3072" w:rsidTr="000B3072"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Формулы для дополнительных углов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08.03.2018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20.03.2018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Праздничный день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Дополнительные занятия</w:t>
            </w:r>
          </w:p>
        </w:tc>
      </w:tr>
      <w:tr w:rsidR="000B3072" w:rsidRPr="000B3072" w:rsidTr="000B3072"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Комбинаторные правила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02.05.2018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23.05.2018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Праздничный день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Дополнительные занятия</w:t>
            </w:r>
          </w:p>
        </w:tc>
      </w:tr>
      <w:tr w:rsidR="000B3072" w:rsidRPr="000B3072" w:rsidTr="000B3072"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Случайные события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09.05.2018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24.05.2018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Праздничный день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Дополнительные занятия</w:t>
            </w:r>
          </w:p>
        </w:tc>
      </w:tr>
      <w:tr w:rsidR="000B3072" w:rsidRPr="000B3072" w:rsidTr="000B3072"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Уравнения и системы уравнений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26.05.2018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Недостающие до реализац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Дополнительные занятия</w:t>
            </w:r>
          </w:p>
        </w:tc>
      </w:tr>
    </w:tbl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График диагностических работ Приложение 3</w:t>
      </w:r>
    </w:p>
    <w:tbl>
      <w:tblPr>
        <w:tblW w:w="10436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3"/>
        <w:gridCol w:w="486"/>
        <w:gridCol w:w="2977"/>
        <w:gridCol w:w="5244"/>
        <w:gridCol w:w="1356"/>
      </w:tblGrid>
      <w:tr w:rsidR="000B3072" w:rsidRPr="000B3072" w:rsidTr="00126B9F">
        <w:tc>
          <w:tcPr>
            <w:tcW w:w="3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п/п</w:t>
            </w:r>
          </w:p>
        </w:tc>
        <w:tc>
          <w:tcPr>
            <w:tcW w:w="4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Класс</w:t>
            </w:r>
          </w:p>
        </w:tc>
        <w:tc>
          <w:tcPr>
            <w:tcW w:w="297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7666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Форма контрольного заняти</w:t>
            </w:r>
            <w:r w:rsidR="0076660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я</w:t>
            </w:r>
          </w:p>
        </w:tc>
        <w:tc>
          <w:tcPr>
            <w:tcW w:w="524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Название работы</w:t>
            </w:r>
          </w:p>
        </w:tc>
        <w:tc>
          <w:tcPr>
            <w:tcW w:w="135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Дата</w:t>
            </w:r>
          </w:p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проведения</w:t>
            </w:r>
          </w:p>
        </w:tc>
      </w:tr>
      <w:tr w:rsidR="000B3072" w:rsidRPr="000B3072" w:rsidTr="00126B9F">
        <w:tc>
          <w:tcPr>
            <w:tcW w:w="3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297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524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Стартовая (аттестационная) </w:t>
            </w: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административная контрольная работа</w:t>
            </w:r>
          </w:p>
        </w:tc>
        <w:tc>
          <w:tcPr>
            <w:tcW w:w="135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126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13.09</w:t>
            </w:r>
          </w:p>
        </w:tc>
      </w:tr>
      <w:tr w:rsidR="000B3072" w:rsidRPr="000B3072" w:rsidTr="00126B9F">
        <w:tc>
          <w:tcPr>
            <w:tcW w:w="3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4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Контрольная работа № 1</w:t>
            </w:r>
          </w:p>
        </w:tc>
        <w:tc>
          <w:tcPr>
            <w:tcW w:w="524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Системы линейных неравенств с одним неизвестным. Неравенства второй степени с одним неизвестным».</w:t>
            </w:r>
          </w:p>
        </w:tc>
        <w:tc>
          <w:tcPr>
            <w:tcW w:w="135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126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12.10</w:t>
            </w:r>
          </w:p>
        </w:tc>
      </w:tr>
      <w:tr w:rsidR="000B3072" w:rsidRPr="000B3072" w:rsidTr="00126B9F">
        <w:tc>
          <w:tcPr>
            <w:tcW w:w="3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4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297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Контрольная работа № 2</w:t>
            </w:r>
          </w:p>
        </w:tc>
        <w:tc>
          <w:tcPr>
            <w:tcW w:w="524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Неравенства и их системы</w:t>
            </w:r>
          </w:p>
        </w:tc>
        <w:tc>
          <w:tcPr>
            <w:tcW w:w="135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126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15.11</w:t>
            </w:r>
          </w:p>
        </w:tc>
      </w:tr>
      <w:tr w:rsidR="000B3072" w:rsidRPr="000B3072" w:rsidTr="00126B9F">
        <w:tc>
          <w:tcPr>
            <w:tcW w:w="3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297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Контрольная работа № 3</w:t>
            </w:r>
          </w:p>
        </w:tc>
        <w:tc>
          <w:tcPr>
            <w:tcW w:w="524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Корень степени n</w:t>
            </w:r>
          </w:p>
        </w:tc>
        <w:tc>
          <w:tcPr>
            <w:tcW w:w="135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126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16.12</w:t>
            </w:r>
          </w:p>
        </w:tc>
      </w:tr>
      <w:tr w:rsidR="000B3072" w:rsidRPr="000B3072" w:rsidTr="00126B9F">
        <w:tc>
          <w:tcPr>
            <w:tcW w:w="3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4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297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524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Полугодовая (аттестационная) административная контрольная работа</w:t>
            </w:r>
          </w:p>
        </w:tc>
        <w:tc>
          <w:tcPr>
            <w:tcW w:w="135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126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23.12.</w:t>
            </w:r>
          </w:p>
        </w:tc>
      </w:tr>
      <w:tr w:rsidR="000B3072" w:rsidRPr="000B3072" w:rsidTr="00126B9F">
        <w:tc>
          <w:tcPr>
            <w:tcW w:w="3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4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297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Контрольная работа № 4</w:t>
            </w:r>
          </w:p>
        </w:tc>
        <w:tc>
          <w:tcPr>
            <w:tcW w:w="524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Арифметическая прогрессия</w:t>
            </w:r>
          </w:p>
        </w:tc>
        <w:tc>
          <w:tcPr>
            <w:tcW w:w="135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126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24.01</w:t>
            </w:r>
          </w:p>
        </w:tc>
      </w:tr>
      <w:tr w:rsidR="000B3072" w:rsidRPr="000B3072" w:rsidTr="00126B9F">
        <w:tc>
          <w:tcPr>
            <w:tcW w:w="3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4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297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Контрольная работа № 5</w:t>
            </w:r>
          </w:p>
        </w:tc>
        <w:tc>
          <w:tcPr>
            <w:tcW w:w="524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Геометрическая прогрессия</w:t>
            </w:r>
          </w:p>
        </w:tc>
        <w:tc>
          <w:tcPr>
            <w:tcW w:w="135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126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14.02.</w:t>
            </w:r>
          </w:p>
        </w:tc>
      </w:tr>
      <w:tr w:rsidR="000B3072" w:rsidRPr="000B3072" w:rsidTr="00126B9F">
        <w:tc>
          <w:tcPr>
            <w:tcW w:w="3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4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Контрольная работа № 6</w:t>
            </w:r>
          </w:p>
        </w:tc>
        <w:tc>
          <w:tcPr>
            <w:tcW w:w="524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Синус, косинус, тангенс и котангенс угла</w:t>
            </w:r>
          </w:p>
        </w:tc>
        <w:tc>
          <w:tcPr>
            <w:tcW w:w="135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126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15.03.</w:t>
            </w:r>
          </w:p>
        </w:tc>
      </w:tr>
      <w:tr w:rsidR="000B3072" w:rsidRPr="000B3072" w:rsidTr="00126B9F">
        <w:tc>
          <w:tcPr>
            <w:tcW w:w="3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4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297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Контрольная работа № 7</w:t>
            </w:r>
          </w:p>
        </w:tc>
        <w:tc>
          <w:tcPr>
            <w:tcW w:w="524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Тригонометрические формулы</w:t>
            </w:r>
          </w:p>
        </w:tc>
        <w:tc>
          <w:tcPr>
            <w:tcW w:w="135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126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16.04.</w:t>
            </w:r>
          </w:p>
        </w:tc>
      </w:tr>
      <w:tr w:rsidR="000B3072" w:rsidRPr="000B3072" w:rsidTr="00126B9F">
        <w:tc>
          <w:tcPr>
            <w:tcW w:w="3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4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297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Контрольная работа № 8</w:t>
            </w:r>
          </w:p>
        </w:tc>
        <w:tc>
          <w:tcPr>
            <w:tcW w:w="524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Статистика, комбинаторика, теория вероятностей</w:t>
            </w:r>
          </w:p>
        </w:tc>
        <w:tc>
          <w:tcPr>
            <w:tcW w:w="135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126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19.05.</w:t>
            </w:r>
          </w:p>
        </w:tc>
      </w:tr>
      <w:tr w:rsidR="000B3072" w:rsidRPr="000B3072" w:rsidTr="00126B9F">
        <w:tc>
          <w:tcPr>
            <w:tcW w:w="3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4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Контрольная работа за курс алгебры 9</w:t>
            </w:r>
            <w:r w:rsidR="0076660F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</w:p>
        </w:tc>
        <w:tc>
          <w:tcPr>
            <w:tcW w:w="524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Годовая (аттестационная) административная контрольная работа</w:t>
            </w:r>
          </w:p>
        </w:tc>
        <w:tc>
          <w:tcPr>
            <w:tcW w:w="135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126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24.05.</w:t>
            </w:r>
          </w:p>
        </w:tc>
      </w:tr>
    </w:tbl>
    <w:p w:rsidR="002D19F2" w:rsidRPr="0076660F" w:rsidRDefault="000B3072" w:rsidP="0076660F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0B3072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sectPr w:rsidR="002D19F2" w:rsidRPr="0076660F" w:rsidSect="008F1FC3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1252" w:rsidRDefault="00A81252" w:rsidP="0076660F">
      <w:pPr>
        <w:spacing w:after="0" w:line="240" w:lineRule="auto"/>
      </w:pPr>
      <w:r>
        <w:separator/>
      </w:r>
    </w:p>
  </w:endnote>
  <w:endnote w:type="continuationSeparator" w:id="1">
    <w:p w:rsidR="00A81252" w:rsidRDefault="00A81252" w:rsidP="00766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1252" w:rsidRDefault="00A81252" w:rsidP="0076660F">
      <w:pPr>
        <w:spacing w:after="0" w:line="240" w:lineRule="auto"/>
      </w:pPr>
      <w:r>
        <w:separator/>
      </w:r>
    </w:p>
  </w:footnote>
  <w:footnote w:type="continuationSeparator" w:id="1">
    <w:p w:rsidR="00A81252" w:rsidRDefault="00A81252" w:rsidP="007666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E22CCE"/>
    <w:multiLevelType w:val="multilevel"/>
    <w:tmpl w:val="0F720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08B42CC"/>
    <w:multiLevelType w:val="multilevel"/>
    <w:tmpl w:val="C1EC181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635231E"/>
    <w:multiLevelType w:val="multilevel"/>
    <w:tmpl w:val="D2162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B3072"/>
    <w:rsid w:val="000B3072"/>
    <w:rsid w:val="000B725C"/>
    <w:rsid w:val="00126B9F"/>
    <w:rsid w:val="001A236D"/>
    <w:rsid w:val="00264444"/>
    <w:rsid w:val="002A271B"/>
    <w:rsid w:val="002D19F2"/>
    <w:rsid w:val="003F6AD0"/>
    <w:rsid w:val="0076660F"/>
    <w:rsid w:val="008F1FC3"/>
    <w:rsid w:val="00957182"/>
    <w:rsid w:val="00A26187"/>
    <w:rsid w:val="00A70D84"/>
    <w:rsid w:val="00A81252"/>
    <w:rsid w:val="00AF3D65"/>
    <w:rsid w:val="00B40FA7"/>
    <w:rsid w:val="00DA2D1B"/>
    <w:rsid w:val="00EA1018"/>
    <w:rsid w:val="00EF5B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71B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101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B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B307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B3072"/>
    <w:rPr>
      <w:color w:val="800080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EA101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header"/>
    <w:basedOn w:val="a"/>
    <w:link w:val="a7"/>
    <w:uiPriority w:val="99"/>
    <w:semiHidden/>
    <w:unhideWhenUsed/>
    <w:rsid w:val="00766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6660F"/>
  </w:style>
  <w:style w:type="paragraph" w:styleId="a8">
    <w:name w:val="footer"/>
    <w:basedOn w:val="a"/>
    <w:link w:val="a9"/>
    <w:uiPriority w:val="99"/>
    <w:semiHidden/>
    <w:unhideWhenUsed/>
    <w:rsid w:val="00766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666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535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297831">
          <w:marLeft w:val="-405"/>
          <w:marRight w:val="-405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19C1FF"/>
            <w:right w:val="none" w:sz="0" w:space="0" w:color="auto"/>
          </w:divBdr>
          <w:divsChild>
            <w:div w:id="4452777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56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53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57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okimatematiki.ru/go.html?href=http%3A%2F%2Fwww.interneturok.ru%2Fdistancionn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okimatematiki.ru/go.html?href=http%3A%2F%2Fschool-collection.ed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rokimatematiki.ru/go.html?href=http%3A%2F%2Fma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4698</Words>
  <Characters>26780</Characters>
  <Application>Microsoft Office Word</Application>
  <DocSecurity>0</DocSecurity>
  <Lines>223</Lines>
  <Paragraphs>62</Paragraphs>
  <ScaleCrop>false</ScaleCrop>
  <Company>Reanimator Extreme Edition</Company>
  <LinksUpToDate>false</LinksUpToDate>
  <CharactersWithSpaces>31416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13</cp:revision>
  <cp:lastPrinted>2021-08-26T16:37:00Z</cp:lastPrinted>
  <dcterms:created xsi:type="dcterms:W3CDTF">2019-03-28T13:44:00Z</dcterms:created>
  <dcterms:modified xsi:type="dcterms:W3CDTF">2022-04-06T15:49:00Z</dcterms:modified>
</cp:coreProperties>
</file>