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C21" w:rsidRDefault="00E26247">
      <w:pPr>
        <w:pStyle w:val="a4"/>
        <w:spacing w:before="77" w:line="319" w:lineRule="exact"/>
      </w:pPr>
      <w:r>
        <w:t>АНАЛИТИЧЕСКАЯ</w:t>
      </w:r>
      <w:r>
        <w:rPr>
          <w:spacing w:val="-5"/>
        </w:rPr>
        <w:t xml:space="preserve"> </w:t>
      </w:r>
      <w:r>
        <w:t>СПРАВКА</w:t>
      </w:r>
    </w:p>
    <w:p w:rsidR="00556C21" w:rsidRDefault="00E26247">
      <w:pPr>
        <w:pStyle w:val="a4"/>
        <w:spacing w:line="273" w:lineRule="auto"/>
        <w:ind w:left="280"/>
      </w:pPr>
      <w:r>
        <w:t>по</w:t>
      </w:r>
      <w:r>
        <w:rPr>
          <w:spacing w:val="-1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proofErr w:type="spellStart"/>
      <w:r>
        <w:t>антирисковых</w:t>
      </w:r>
      <w:proofErr w:type="spellEnd"/>
      <w:r>
        <w:rPr>
          <w:spacing w:val="-1"/>
        </w:rPr>
        <w:t xml:space="preserve"> </w:t>
      </w:r>
      <w:r>
        <w:t>мер</w:t>
      </w:r>
      <w:r>
        <w:rPr>
          <w:spacing w:val="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преодоления</w:t>
      </w:r>
      <w:r>
        <w:rPr>
          <w:spacing w:val="-1"/>
        </w:rPr>
        <w:t xml:space="preserve"> </w:t>
      </w:r>
      <w:r>
        <w:t>языковых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культурных</w:t>
      </w:r>
      <w:r>
        <w:rPr>
          <w:spacing w:val="11"/>
        </w:rPr>
        <w:t xml:space="preserve"> </w:t>
      </w:r>
      <w:r>
        <w:t>барьеров</w:t>
      </w:r>
      <w:r>
        <w:rPr>
          <w:spacing w:val="9"/>
        </w:rPr>
        <w:t xml:space="preserve"> </w:t>
      </w:r>
      <w:r>
        <w:t>в школе</w:t>
      </w:r>
    </w:p>
    <w:p w:rsidR="00556C21" w:rsidRDefault="00E26247">
      <w:pPr>
        <w:pStyle w:val="a3"/>
        <w:spacing w:before="207" w:line="242" w:lineRule="auto"/>
        <w:ind w:right="120" w:firstLine="569"/>
        <w:jc w:val="both"/>
      </w:pPr>
      <w:r>
        <w:t>С целью организации работы по преодолению языковых и культурных барьеров,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ШНОР,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«500+» проведены мероприятия:</w:t>
      </w:r>
    </w:p>
    <w:p w:rsidR="00556C21" w:rsidRDefault="00556C21">
      <w:pPr>
        <w:pStyle w:val="a3"/>
        <w:spacing w:before="7"/>
        <w:ind w:left="0"/>
        <w:rPr>
          <w:sz w:val="26"/>
        </w:rPr>
      </w:pPr>
    </w:p>
    <w:p w:rsidR="00556C21" w:rsidRPr="00594C73" w:rsidRDefault="00E26247" w:rsidP="00594C73">
      <w:pPr>
        <w:pStyle w:val="a5"/>
        <w:numPr>
          <w:ilvl w:val="0"/>
          <w:numId w:val="1"/>
        </w:numPr>
        <w:tabs>
          <w:tab w:val="left" w:pos="446"/>
          <w:tab w:val="left" w:pos="496"/>
        </w:tabs>
        <w:spacing w:before="201" w:line="276" w:lineRule="auto"/>
        <w:ind w:right="129" w:firstLine="0"/>
        <w:jc w:val="both"/>
        <w:rPr>
          <w:sz w:val="28"/>
        </w:rPr>
      </w:pPr>
      <w:r w:rsidRPr="00594C73">
        <w:rPr>
          <w:sz w:val="28"/>
        </w:rPr>
        <w:t>В</w:t>
      </w:r>
      <w:r w:rsidRPr="00594C73">
        <w:rPr>
          <w:spacing w:val="1"/>
          <w:sz w:val="28"/>
        </w:rPr>
        <w:t xml:space="preserve"> </w:t>
      </w:r>
      <w:r w:rsidR="003C0E47" w:rsidRPr="00594C73">
        <w:rPr>
          <w:sz w:val="28"/>
        </w:rPr>
        <w:t>мае</w:t>
      </w:r>
      <w:r w:rsidRPr="00594C73">
        <w:rPr>
          <w:spacing w:val="1"/>
          <w:sz w:val="28"/>
        </w:rPr>
        <w:t xml:space="preserve"> </w:t>
      </w:r>
      <w:r w:rsidRPr="00594C73">
        <w:rPr>
          <w:sz w:val="28"/>
        </w:rPr>
        <w:t>2021</w:t>
      </w:r>
      <w:r w:rsidRPr="00594C73">
        <w:rPr>
          <w:spacing w:val="1"/>
          <w:sz w:val="28"/>
        </w:rPr>
        <w:t xml:space="preserve"> </w:t>
      </w:r>
      <w:r w:rsidRPr="00594C73">
        <w:rPr>
          <w:sz w:val="28"/>
        </w:rPr>
        <w:t>г.</w:t>
      </w:r>
      <w:r w:rsidRPr="00594C73">
        <w:rPr>
          <w:spacing w:val="1"/>
          <w:sz w:val="28"/>
        </w:rPr>
        <w:t xml:space="preserve"> </w:t>
      </w:r>
      <w:r w:rsidR="003C0E47" w:rsidRPr="00594C73">
        <w:rPr>
          <w:sz w:val="28"/>
        </w:rPr>
        <w:t>п</w:t>
      </w:r>
      <w:r w:rsidRPr="00594C73">
        <w:rPr>
          <w:sz w:val="28"/>
        </w:rPr>
        <w:t>роведено</w:t>
      </w:r>
      <w:r w:rsidRPr="00594C73">
        <w:rPr>
          <w:spacing w:val="1"/>
          <w:sz w:val="28"/>
        </w:rPr>
        <w:t xml:space="preserve"> </w:t>
      </w:r>
      <w:r w:rsidRPr="00594C73">
        <w:rPr>
          <w:sz w:val="28"/>
        </w:rPr>
        <w:t>анкетирование</w:t>
      </w:r>
      <w:r w:rsidRPr="00594C73">
        <w:rPr>
          <w:spacing w:val="1"/>
          <w:sz w:val="28"/>
        </w:rPr>
        <w:t xml:space="preserve"> </w:t>
      </w:r>
      <w:r w:rsidRPr="00594C73">
        <w:rPr>
          <w:sz w:val="28"/>
        </w:rPr>
        <w:t>учащихся</w:t>
      </w:r>
      <w:r w:rsidRPr="00594C73">
        <w:rPr>
          <w:spacing w:val="1"/>
          <w:sz w:val="28"/>
        </w:rPr>
        <w:t xml:space="preserve"> </w:t>
      </w:r>
      <w:r w:rsidRPr="00594C73">
        <w:rPr>
          <w:sz w:val="28"/>
        </w:rPr>
        <w:t>на</w:t>
      </w:r>
      <w:r w:rsidRPr="00594C73">
        <w:rPr>
          <w:spacing w:val="1"/>
          <w:sz w:val="28"/>
        </w:rPr>
        <w:t xml:space="preserve"> </w:t>
      </w:r>
      <w:r w:rsidRPr="00594C73">
        <w:rPr>
          <w:sz w:val="28"/>
        </w:rPr>
        <w:t>предмет</w:t>
      </w:r>
      <w:r w:rsidRPr="00594C73">
        <w:rPr>
          <w:spacing w:val="1"/>
          <w:sz w:val="28"/>
        </w:rPr>
        <w:t xml:space="preserve"> </w:t>
      </w:r>
      <w:r w:rsidRPr="00594C73">
        <w:rPr>
          <w:sz w:val="28"/>
        </w:rPr>
        <w:t>выявления</w:t>
      </w:r>
      <w:r w:rsidRPr="00594C73">
        <w:rPr>
          <w:spacing w:val="1"/>
          <w:sz w:val="28"/>
        </w:rPr>
        <w:t xml:space="preserve"> </w:t>
      </w:r>
      <w:r w:rsidR="00846B9D" w:rsidRPr="00594C73">
        <w:rPr>
          <w:sz w:val="28"/>
        </w:rPr>
        <w:t>учащихся,</w:t>
      </w:r>
      <w:r w:rsidRPr="00594C73">
        <w:rPr>
          <w:spacing w:val="1"/>
          <w:sz w:val="28"/>
        </w:rPr>
        <w:t xml:space="preserve"> </w:t>
      </w:r>
      <w:r w:rsidR="003C0E47" w:rsidRPr="00594C73">
        <w:rPr>
          <w:sz w:val="28"/>
        </w:rPr>
        <w:t>у которых имеются проблемы в освоении русского языка</w:t>
      </w:r>
      <w:r w:rsidRPr="00594C73">
        <w:rPr>
          <w:sz w:val="28"/>
        </w:rPr>
        <w:t>,</w:t>
      </w:r>
      <w:r w:rsidRPr="00594C73">
        <w:rPr>
          <w:spacing w:val="1"/>
          <w:sz w:val="28"/>
        </w:rPr>
        <w:t xml:space="preserve"> </w:t>
      </w:r>
      <w:r w:rsidRPr="00594C73">
        <w:rPr>
          <w:sz w:val="28"/>
        </w:rPr>
        <w:t>испытывающих</w:t>
      </w:r>
      <w:r w:rsidRPr="00594C73">
        <w:rPr>
          <w:spacing w:val="1"/>
          <w:sz w:val="28"/>
        </w:rPr>
        <w:t xml:space="preserve"> </w:t>
      </w:r>
      <w:r w:rsidRPr="00594C73">
        <w:rPr>
          <w:sz w:val="28"/>
        </w:rPr>
        <w:t>трудности</w:t>
      </w:r>
      <w:r w:rsidRPr="00594C73">
        <w:rPr>
          <w:spacing w:val="1"/>
          <w:sz w:val="28"/>
        </w:rPr>
        <w:t xml:space="preserve"> </w:t>
      </w:r>
      <w:r w:rsidRPr="00594C73">
        <w:rPr>
          <w:sz w:val="28"/>
        </w:rPr>
        <w:t>в</w:t>
      </w:r>
      <w:r w:rsidRPr="00594C73">
        <w:rPr>
          <w:spacing w:val="1"/>
          <w:sz w:val="28"/>
        </w:rPr>
        <w:t xml:space="preserve"> </w:t>
      </w:r>
      <w:r w:rsidRPr="00594C73">
        <w:rPr>
          <w:sz w:val="28"/>
        </w:rPr>
        <w:t>обучении.</w:t>
      </w:r>
      <w:r w:rsidRPr="00594C73">
        <w:rPr>
          <w:spacing w:val="1"/>
          <w:sz w:val="28"/>
        </w:rPr>
        <w:t xml:space="preserve"> </w:t>
      </w:r>
      <w:r w:rsidRPr="00594C73">
        <w:rPr>
          <w:sz w:val="28"/>
        </w:rPr>
        <w:t xml:space="preserve">Результаты анкетирования показали, что </w:t>
      </w:r>
      <w:r w:rsidR="006B091B" w:rsidRPr="00594C73">
        <w:rPr>
          <w:sz w:val="28"/>
        </w:rPr>
        <w:t>у</w:t>
      </w:r>
      <w:r w:rsidR="00594C73" w:rsidRPr="00594C73">
        <w:rPr>
          <w:sz w:val="28"/>
        </w:rPr>
        <w:t xml:space="preserve"> </w:t>
      </w:r>
      <w:r w:rsidR="00EF2B2B">
        <w:rPr>
          <w:sz w:val="28"/>
        </w:rPr>
        <w:t>2</w:t>
      </w:r>
      <w:r w:rsidR="00594C73">
        <w:rPr>
          <w:sz w:val="28"/>
        </w:rPr>
        <w:t>6% от общего контингента учащихся имеют</w:t>
      </w:r>
      <w:r w:rsidR="006B091B" w:rsidRPr="00594C73">
        <w:rPr>
          <w:sz w:val="28"/>
        </w:rPr>
        <w:t xml:space="preserve"> проблемы в освоении русского языка. </w:t>
      </w:r>
      <w:r w:rsidR="00594C73">
        <w:rPr>
          <w:sz w:val="28"/>
        </w:rPr>
        <w:t xml:space="preserve">Согласно этим данным в дальнейшем будет </w:t>
      </w:r>
      <w:r w:rsidR="00846B9D">
        <w:rPr>
          <w:sz w:val="28"/>
        </w:rPr>
        <w:t>проводиться</w:t>
      </w:r>
      <w:r w:rsidR="00594C73">
        <w:rPr>
          <w:sz w:val="28"/>
        </w:rPr>
        <w:t xml:space="preserve"> работа </w:t>
      </w:r>
    </w:p>
    <w:p w:rsidR="00594C73" w:rsidRDefault="00594C73" w:rsidP="00594C73">
      <w:pPr>
        <w:pStyle w:val="a5"/>
        <w:numPr>
          <w:ilvl w:val="0"/>
          <w:numId w:val="1"/>
        </w:numPr>
        <w:tabs>
          <w:tab w:val="left" w:pos="446"/>
        </w:tabs>
        <w:spacing w:before="201" w:line="276" w:lineRule="auto"/>
        <w:ind w:right="129"/>
        <w:jc w:val="both"/>
        <w:rPr>
          <w:sz w:val="28"/>
        </w:rPr>
      </w:pPr>
      <w:r>
        <w:rPr>
          <w:sz w:val="28"/>
        </w:rPr>
        <w:t>На заседании методического совета принято решение о разработке и внедрении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 w:rsidR="00846B9D">
        <w:rPr>
          <w:sz w:val="28"/>
        </w:rPr>
        <w:t>5</w:t>
      </w:r>
      <w:r>
        <w:rPr>
          <w:sz w:val="28"/>
        </w:rPr>
        <w:t>-8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родным</w:t>
      </w:r>
      <w:r>
        <w:rPr>
          <w:spacing w:val="70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2"/>
          <w:sz w:val="28"/>
        </w:rPr>
        <w:t xml:space="preserve"> </w:t>
      </w:r>
      <w:r>
        <w:rPr>
          <w:sz w:val="28"/>
        </w:rPr>
        <w:t>повседневного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общения.</w:t>
      </w:r>
    </w:p>
    <w:p w:rsidR="00594C73" w:rsidRDefault="00594C73" w:rsidP="00594C73">
      <w:pPr>
        <w:pStyle w:val="a5"/>
        <w:numPr>
          <w:ilvl w:val="0"/>
          <w:numId w:val="1"/>
        </w:numPr>
        <w:tabs>
          <w:tab w:val="left" w:pos="518"/>
        </w:tabs>
        <w:spacing w:before="204" w:line="273" w:lineRule="auto"/>
        <w:ind w:right="115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будут </w:t>
      </w:r>
      <w:r>
        <w:rPr>
          <w:sz w:val="28"/>
        </w:rPr>
        <w:t>организованы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11"/>
          <w:sz w:val="28"/>
        </w:rPr>
        <w:t xml:space="preserve"> </w:t>
      </w:r>
      <w:r>
        <w:rPr>
          <w:sz w:val="28"/>
        </w:rPr>
        <w:t>языку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"/>
          <w:sz w:val="28"/>
        </w:rPr>
        <w:t xml:space="preserve"> </w:t>
      </w:r>
      <w:r>
        <w:rPr>
          <w:sz w:val="28"/>
        </w:rPr>
        <w:t>плохо</w:t>
      </w:r>
      <w:r>
        <w:rPr>
          <w:spacing w:val="-3"/>
          <w:sz w:val="28"/>
        </w:rPr>
        <w:t xml:space="preserve"> </w:t>
      </w:r>
      <w:r>
        <w:rPr>
          <w:sz w:val="28"/>
        </w:rPr>
        <w:t>владеющих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владеющих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2"/>
          <w:sz w:val="28"/>
        </w:rPr>
        <w:t xml:space="preserve"> </w:t>
      </w:r>
      <w:r>
        <w:rPr>
          <w:sz w:val="28"/>
        </w:rPr>
        <w:t>языком.</w:t>
      </w:r>
    </w:p>
    <w:p w:rsidR="00594C73" w:rsidRDefault="00594C73" w:rsidP="00594C73">
      <w:pPr>
        <w:pStyle w:val="a5"/>
        <w:tabs>
          <w:tab w:val="left" w:pos="518"/>
        </w:tabs>
        <w:spacing w:before="204" w:line="273" w:lineRule="auto"/>
        <w:ind w:right="115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788150" cy="2163446"/>
            <wp:effectExtent l="19050" t="0" r="0" b="0"/>
            <wp:docPr id="6" name="Рисунок 1" descr="C:\500+\Реализация программ\низкое преодоление языковых и культурных барьеров\подпись и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500+\Реализация программ\низкое преодоление языковых и культурных барьеров\подпись и печат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0" cy="2163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C21" w:rsidRDefault="00556C21">
      <w:pPr>
        <w:pStyle w:val="a3"/>
        <w:spacing w:before="2"/>
        <w:ind w:left="0"/>
        <w:rPr>
          <w:sz w:val="37"/>
        </w:rPr>
      </w:pPr>
    </w:p>
    <w:p w:rsidR="00556C21" w:rsidRDefault="00556C21">
      <w:pPr>
        <w:pStyle w:val="a3"/>
        <w:ind w:left="0"/>
        <w:rPr>
          <w:sz w:val="30"/>
        </w:rPr>
      </w:pPr>
    </w:p>
    <w:p w:rsidR="00654EF0" w:rsidRDefault="00654EF0">
      <w:pPr>
        <w:spacing w:before="649"/>
        <w:ind w:left="100"/>
        <w:rPr>
          <w:sz w:val="23"/>
        </w:rPr>
      </w:pPr>
    </w:p>
    <w:p w:rsidR="00654EF0" w:rsidRDefault="00654EF0">
      <w:pPr>
        <w:spacing w:before="649"/>
        <w:ind w:left="100"/>
        <w:rPr>
          <w:sz w:val="23"/>
        </w:rPr>
      </w:pPr>
    </w:p>
    <w:p w:rsidR="00654EF0" w:rsidRDefault="00654EF0">
      <w:pPr>
        <w:spacing w:before="649"/>
        <w:ind w:left="100"/>
        <w:rPr>
          <w:sz w:val="23"/>
        </w:rPr>
      </w:pPr>
    </w:p>
    <w:p w:rsidR="00654EF0" w:rsidRDefault="00654EF0">
      <w:pPr>
        <w:spacing w:before="649"/>
        <w:ind w:left="100"/>
        <w:rPr>
          <w:sz w:val="23"/>
        </w:rPr>
      </w:pPr>
    </w:p>
    <w:sectPr w:rsidR="00654EF0" w:rsidSect="00556C21">
      <w:type w:val="continuous"/>
      <w:pgSz w:w="11910" w:h="1685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65F9"/>
    <w:multiLevelType w:val="hybridMultilevel"/>
    <w:tmpl w:val="A8E62982"/>
    <w:lvl w:ilvl="0" w:tplc="D1FE756E">
      <w:start w:val="1"/>
      <w:numFmt w:val="decimal"/>
      <w:lvlText w:val="%1."/>
      <w:lvlJc w:val="left"/>
      <w:pPr>
        <w:ind w:left="100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2ADDE0">
      <w:numFmt w:val="bullet"/>
      <w:lvlText w:val="•"/>
      <w:lvlJc w:val="left"/>
      <w:pPr>
        <w:ind w:left="1158" w:hanging="396"/>
      </w:pPr>
      <w:rPr>
        <w:rFonts w:hint="default"/>
        <w:lang w:val="ru-RU" w:eastAsia="en-US" w:bidi="ar-SA"/>
      </w:rPr>
    </w:lvl>
    <w:lvl w:ilvl="2" w:tplc="95381832">
      <w:numFmt w:val="bullet"/>
      <w:lvlText w:val="•"/>
      <w:lvlJc w:val="left"/>
      <w:pPr>
        <w:ind w:left="2217" w:hanging="396"/>
      </w:pPr>
      <w:rPr>
        <w:rFonts w:hint="default"/>
        <w:lang w:val="ru-RU" w:eastAsia="en-US" w:bidi="ar-SA"/>
      </w:rPr>
    </w:lvl>
    <w:lvl w:ilvl="3" w:tplc="770698D2">
      <w:numFmt w:val="bullet"/>
      <w:lvlText w:val="•"/>
      <w:lvlJc w:val="left"/>
      <w:pPr>
        <w:ind w:left="3276" w:hanging="396"/>
      </w:pPr>
      <w:rPr>
        <w:rFonts w:hint="default"/>
        <w:lang w:val="ru-RU" w:eastAsia="en-US" w:bidi="ar-SA"/>
      </w:rPr>
    </w:lvl>
    <w:lvl w:ilvl="4" w:tplc="5EAC5E9A">
      <w:numFmt w:val="bullet"/>
      <w:lvlText w:val="•"/>
      <w:lvlJc w:val="left"/>
      <w:pPr>
        <w:ind w:left="4335" w:hanging="396"/>
      </w:pPr>
      <w:rPr>
        <w:rFonts w:hint="default"/>
        <w:lang w:val="ru-RU" w:eastAsia="en-US" w:bidi="ar-SA"/>
      </w:rPr>
    </w:lvl>
    <w:lvl w:ilvl="5" w:tplc="A6CEC582">
      <w:numFmt w:val="bullet"/>
      <w:lvlText w:val="•"/>
      <w:lvlJc w:val="left"/>
      <w:pPr>
        <w:ind w:left="5394" w:hanging="396"/>
      </w:pPr>
      <w:rPr>
        <w:rFonts w:hint="default"/>
        <w:lang w:val="ru-RU" w:eastAsia="en-US" w:bidi="ar-SA"/>
      </w:rPr>
    </w:lvl>
    <w:lvl w:ilvl="6" w:tplc="B6E0274E">
      <w:numFmt w:val="bullet"/>
      <w:lvlText w:val="•"/>
      <w:lvlJc w:val="left"/>
      <w:pPr>
        <w:ind w:left="6453" w:hanging="396"/>
      </w:pPr>
      <w:rPr>
        <w:rFonts w:hint="default"/>
        <w:lang w:val="ru-RU" w:eastAsia="en-US" w:bidi="ar-SA"/>
      </w:rPr>
    </w:lvl>
    <w:lvl w:ilvl="7" w:tplc="6680BC74">
      <w:numFmt w:val="bullet"/>
      <w:lvlText w:val="•"/>
      <w:lvlJc w:val="left"/>
      <w:pPr>
        <w:ind w:left="7512" w:hanging="396"/>
      </w:pPr>
      <w:rPr>
        <w:rFonts w:hint="default"/>
        <w:lang w:val="ru-RU" w:eastAsia="en-US" w:bidi="ar-SA"/>
      </w:rPr>
    </w:lvl>
    <w:lvl w:ilvl="8" w:tplc="52ACF062">
      <w:numFmt w:val="bullet"/>
      <w:lvlText w:val="•"/>
      <w:lvlJc w:val="left"/>
      <w:pPr>
        <w:ind w:left="8571" w:hanging="396"/>
      </w:pPr>
      <w:rPr>
        <w:rFonts w:hint="default"/>
        <w:lang w:val="ru-RU" w:eastAsia="en-US" w:bidi="ar-SA"/>
      </w:rPr>
    </w:lvl>
  </w:abstractNum>
  <w:abstractNum w:abstractNumId="1">
    <w:nsid w:val="7F664406"/>
    <w:multiLevelType w:val="hybridMultilevel"/>
    <w:tmpl w:val="CF9AEB94"/>
    <w:lvl w:ilvl="0" w:tplc="53EE5B66">
      <w:start w:val="1"/>
      <w:numFmt w:val="decimal"/>
      <w:lvlText w:val="%1."/>
      <w:lvlJc w:val="left"/>
      <w:pPr>
        <w:ind w:left="100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8EC834">
      <w:numFmt w:val="bullet"/>
      <w:lvlText w:val="•"/>
      <w:lvlJc w:val="left"/>
      <w:pPr>
        <w:ind w:left="1158" w:hanging="396"/>
      </w:pPr>
      <w:rPr>
        <w:rFonts w:hint="default"/>
        <w:lang w:val="ru-RU" w:eastAsia="en-US" w:bidi="ar-SA"/>
      </w:rPr>
    </w:lvl>
    <w:lvl w:ilvl="2" w:tplc="05EA3B12">
      <w:numFmt w:val="bullet"/>
      <w:lvlText w:val="•"/>
      <w:lvlJc w:val="left"/>
      <w:pPr>
        <w:ind w:left="2217" w:hanging="396"/>
      </w:pPr>
      <w:rPr>
        <w:rFonts w:hint="default"/>
        <w:lang w:val="ru-RU" w:eastAsia="en-US" w:bidi="ar-SA"/>
      </w:rPr>
    </w:lvl>
    <w:lvl w:ilvl="3" w:tplc="A184E44C">
      <w:numFmt w:val="bullet"/>
      <w:lvlText w:val="•"/>
      <w:lvlJc w:val="left"/>
      <w:pPr>
        <w:ind w:left="3276" w:hanging="396"/>
      </w:pPr>
      <w:rPr>
        <w:rFonts w:hint="default"/>
        <w:lang w:val="ru-RU" w:eastAsia="en-US" w:bidi="ar-SA"/>
      </w:rPr>
    </w:lvl>
    <w:lvl w:ilvl="4" w:tplc="C9A67E1E">
      <w:numFmt w:val="bullet"/>
      <w:lvlText w:val="•"/>
      <w:lvlJc w:val="left"/>
      <w:pPr>
        <w:ind w:left="4335" w:hanging="396"/>
      </w:pPr>
      <w:rPr>
        <w:rFonts w:hint="default"/>
        <w:lang w:val="ru-RU" w:eastAsia="en-US" w:bidi="ar-SA"/>
      </w:rPr>
    </w:lvl>
    <w:lvl w:ilvl="5" w:tplc="AB4E44C0">
      <w:numFmt w:val="bullet"/>
      <w:lvlText w:val="•"/>
      <w:lvlJc w:val="left"/>
      <w:pPr>
        <w:ind w:left="5394" w:hanging="396"/>
      </w:pPr>
      <w:rPr>
        <w:rFonts w:hint="default"/>
        <w:lang w:val="ru-RU" w:eastAsia="en-US" w:bidi="ar-SA"/>
      </w:rPr>
    </w:lvl>
    <w:lvl w:ilvl="6" w:tplc="0E8EE1A8">
      <w:numFmt w:val="bullet"/>
      <w:lvlText w:val="•"/>
      <w:lvlJc w:val="left"/>
      <w:pPr>
        <w:ind w:left="6453" w:hanging="396"/>
      </w:pPr>
      <w:rPr>
        <w:rFonts w:hint="default"/>
        <w:lang w:val="ru-RU" w:eastAsia="en-US" w:bidi="ar-SA"/>
      </w:rPr>
    </w:lvl>
    <w:lvl w:ilvl="7" w:tplc="6A70E14A">
      <w:numFmt w:val="bullet"/>
      <w:lvlText w:val="•"/>
      <w:lvlJc w:val="left"/>
      <w:pPr>
        <w:ind w:left="7512" w:hanging="396"/>
      </w:pPr>
      <w:rPr>
        <w:rFonts w:hint="default"/>
        <w:lang w:val="ru-RU" w:eastAsia="en-US" w:bidi="ar-SA"/>
      </w:rPr>
    </w:lvl>
    <w:lvl w:ilvl="8" w:tplc="99DC2D0E">
      <w:numFmt w:val="bullet"/>
      <w:lvlText w:val="•"/>
      <w:lvlJc w:val="left"/>
      <w:pPr>
        <w:ind w:left="8571" w:hanging="39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56C21"/>
    <w:rsid w:val="003C0E47"/>
    <w:rsid w:val="00556C21"/>
    <w:rsid w:val="00594C73"/>
    <w:rsid w:val="00654EF0"/>
    <w:rsid w:val="006B091B"/>
    <w:rsid w:val="00846B9D"/>
    <w:rsid w:val="008D48C3"/>
    <w:rsid w:val="00C60B74"/>
    <w:rsid w:val="00C97B26"/>
    <w:rsid w:val="00DD78E0"/>
    <w:rsid w:val="00E170EC"/>
    <w:rsid w:val="00E26247"/>
    <w:rsid w:val="00EF2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6C2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6C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6C21"/>
    <w:pPr>
      <w:ind w:left="100"/>
    </w:pPr>
    <w:rPr>
      <w:sz w:val="28"/>
      <w:szCs w:val="28"/>
    </w:rPr>
  </w:style>
  <w:style w:type="paragraph" w:styleId="a4">
    <w:name w:val="Title"/>
    <w:basedOn w:val="a"/>
    <w:uiPriority w:val="1"/>
    <w:qFormat/>
    <w:rsid w:val="00556C21"/>
    <w:pPr>
      <w:ind w:left="273" w:right="29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56C21"/>
    <w:pPr>
      <w:spacing w:before="1"/>
      <w:ind w:left="100" w:right="111"/>
      <w:jc w:val="both"/>
    </w:pPr>
  </w:style>
  <w:style w:type="paragraph" w:customStyle="1" w:styleId="TableParagraph">
    <w:name w:val="Table Paragraph"/>
    <w:basedOn w:val="a"/>
    <w:uiPriority w:val="1"/>
    <w:qFormat/>
    <w:rsid w:val="00556C21"/>
  </w:style>
  <w:style w:type="paragraph" w:styleId="a6">
    <w:name w:val="Balloon Text"/>
    <w:basedOn w:val="a"/>
    <w:link w:val="a7"/>
    <w:uiPriority w:val="99"/>
    <w:semiHidden/>
    <w:unhideWhenUsed/>
    <w:rsid w:val="003C0E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E47"/>
    <w:rPr>
      <w:rFonts w:ascii="Tahoma" w:eastAsia="Times New Roman" w:hAnsi="Tahoma" w:cs="Tahoma"/>
      <w:sz w:val="16"/>
      <w:szCs w:val="16"/>
      <w:lang w:val="ru-RU"/>
    </w:rPr>
  </w:style>
  <w:style w:type="character" w:customStyle="1" w:styleId="apple-converted-space">
    <w:name w:val="apple-converted-space"/>
    <w:basedOn w:val="a0"/>
    <w:rsid w:val="00654EF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2021-07-10T10:33:00Z</dcterms:created>
  <dcterms:modified xsi:type="dcterms:W3CDTF">2021-07-11T10:19:00Z</dcterms:modified>
</cp:coreProperties>
</file>