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bookmarkStart w:id="0" w:name="_GoBack"/>
    </w:p>
    <w:p w:rsidR="00AB576B" w:rsidRDefault="00AB576B" w:rsidP="007F0E27">
      <w:pPr>
        <w:pStyle w:val="a3"/>
        <w:spacing w:line="360" w:lineRule="auto"/>
        <w:ind w:firstLine="454"/>
        <w:jc w:val="center"/>
        <w:rPr>
          <w:rFonts w:ascii="Times New Roman" w:hAnsi="Times New Roman"/>
          <w:color w:val="auto"/>
          <w:sz w:val="48"/>
          <w:szCs w:val="48"/>
        </w:rPr>
      </w:pPr>
    </w:p>
    <w:p w:rsidR="00AB576B" w:rsidRP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 xml:space="preserve">МУНИЦИПАЛЬНОЕ КАЗЕННОЕ ОБЩЕОБРАЗОВАТЕЛЬНОЕ </w:t>
      </w:r>
    </w:p>
    <w:p w:rsid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 xml:space="preserve">УЧРЕЖДЕНИЕ </w:t>
      </w:r>
    </w:p>
    <w:p w:rsidR="00AB576B" w:rsidRP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 xml:space="preserve"> </w:t>
      </w:r>
    </w:p>
    <w:p w:rsid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«Ургубамахинская средняя обшеобразовательная школа</w:t>
      </w:r>
      <w:r>
        <w:rPr>
          <w:rStyle w:val="afff"/>
          <w:b/>
          <w:sz w:val="52"/>
          <w:szCs w:val="52"/>
        </w:rPr>
        <w:t>»</w:t>
      </w:r>
    </w:p>
    <w:p w:rsid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Pr>
          <w:rStyle w:val="afff"/>
          <w:b/>
          <w:sz w:val="52"/>
          <w:szCs w:val="52"/>
        </w:rPr>
        <w:t xml:space="preserve">МУНИЦИПАЛЬНОГО ОБРАЗОВАНИЯ «АКУШИНСКИЙ РАЙОН </w:t>
      </w:r>
    </w:p>
    <w:p w:rsid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Pr>
          <w:rStyle w:val="afff"/>
          <w:b/>
          <w:sz w:val="52"/>
          <w:szCs w:val="52"/>
        </w:rPr>
        <w:t>РД</w:t>
      </w:r>
    </w:p>
    <w:p w:rsidR="00AB576B" w:rsidRP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p>
    <w:p w:rsidR="00BD7394" w:rsidRPr="00AB576B" w:rsidRDefault="00EF3564"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 xml:space="preserve">основная образовательная программа </w:t>
      </w:r>
    </w:p>
    <w:p w:rsidR="00EF3564" w:rsidRPr="00AB576B" w:rsidRDefault="007F0E27"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Style w:val="afff"/>
          <w:b/>
          <w:sz w:val="52"/>
          <w:szCs w:val="52"/>
        </w:rPr>
      </w:pPr>
      <w:r w:rsidRPr="00AB576B">
        <w:rPr>
          <w:rStyle w:val="afff"/>
          <w:b/>
          <w:sz w:val="52"/>
          <w:szCs w:val="52"/>
        </w:rPr>
        <w:t>начального общего образования</w:t>
      </w:r>
    </w:p>
    <w:p w:rsidR="00AB576B"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Fonts w:ascii="Times New Roman" w:hAnsi="Times New Roman"/>
          <w:b/>
          <w:bCs/>
          <w:color w:val="auto"/>
          <w:sz w:val="28"/>
          <w:szCs w:val="28"/>
        </w:rPr>
      </w:pPr>
    </w:p>
    <w:p w:rsidR="00EF3564" w:rsidRPr="00BD7394" w:rsidRDefault="00AB576B" w:rsidP="00AB576B">
      <w:pPr>
        <w:pStyle w:val="a3"/>
        <w:pBdr>
          <w:top w:val="dashDotStroked" w:sz="24" w:space="31" w:color="auto"/>
          <w:left w:val="dashDotStroked" w:sz="24" w:space="4" w:color="auto"/>
          <w:bottom w:val="dashDotStroked" w:sz="24" w:space="1" w:color="auto"/>
          <w:right w:val="dashDotStroked" w:sz="24" w:space="4" w:color="auto"/>
        </w:pBdr>
        <w:spacing w:line="360" w:lineRule="auto"/>
        <w:ind w:firstLine="454"/>
        <w:jc w:val="center"/>
        <w:rPr>
          <w:rFonts w:ascii="Times New Roman" w:hAnsi="Times New Roman"/>
          <w:b/>
          <w:bCs/>
          <w:color w:val="auto"/>
          <w:sz w:val="28"/>
          <w:szCs w:val="28"/>
        </w:rPr>
      </w:pPr>
      <w:r>
        <w:rPr>
          <w:rFonts w:ascii="Times New Roman" w:hAnsi="Times New Roman"/>
          <w:b/>
          <w:bCs/>
          <w:color w:val="auto"/>
          <w:sz w:val="28"/>
          <w:szCs w:val="28"/>
        </w:rPr>
        <w:t>с. Акуша</w:t>
      </w:r>
    </w:p>
    <w:bookmarkEnd w:id="0"/>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1" w:name="_Toc288394055"/>
      <w:r w:rsidRPr="003C0745">
        <w:br w:type="page"/>
      </w:r>
      <w:bookmarkStart w:id="2" w:name="_Toc288410650"/>
      <w:bookmarkStart w:id="3" w:name="_Toc288410714"/>
      <w:r w:rsidR="004F096D" w:rsidRPr="003C0745">
        <w:lastRenderedPageBreak/>
        <w:t>Содержание</w:t>
      </w:r>
      <w:bookmarkEnd w:id="2"/>
      <w:bookmarkEnd w:id="3"/>
    </w:p>
    <w:p w:rsidR="005E16B7" w:rsidRDefault="00B23F8B">
      <w:pPr>
        <w:pStyle w:val="14"/>
        <w:rPr>
          <w:rFonts w:asciiTheme="minorHAnsi" w:eastAsiaTheme="minorEastAsia" w:hAnsiTheme="minorHAnsi" w:cstheme="minorBidi"/>
          <w:b w:val="0"/>
          <w:noProof/>
          <w:sz w:val="22"/>
          <w:szCs w:val="22"/>
        </w:rPr>
      </w:pPr>
      <w:r w:rsidRPr="005E0565">
        <w:fldChar w:fldCharType="begin"/>
      </w:r>
      <w:r w:rsidR="0009208D" w:rsidRPr="005E0565">
        <w:instrText xml:space="preserve"> TOC \o "1-1" \t "Заголовок 2;2;Подзаголовок;2" </w:instrText>
      </w:r>
      <w:r w:rsidRPr="005E0565">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4D5C41">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B23F8B">
        <w:rPr>
          <w:noProof/>
        </w:rPr>
        <w:fldChar w:fldCharType="begin"/>
      </w:r>
      <w:r>
        <w:rPr>
          <w:noProof/>
        </w:rPr>
        <w:instrText xml:space="preserve"> PAGEREF _Toc424564297 \h </w:instrText>
      </w:r>
      <w:r w:rsidR="00B23F8B">
        <w:rPr>
          <w:noProof/>
        </w:rPr>
      </w:r>
      <w:r w:rsidR="00B23F8B">
        <w:rPr>
          <w:noProof/>
        </w:rPr>
        <w:fldChar w:fldCharType="separate"/>
      </w:r>
      <w:r w:rsidR="004D5C41">
        <w:rPr>
          <w:noProof/>
        </w:rPr>
        <w:t>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B23F8B">
        <w:rPr>
          <w:noProof/>
        </w:rPr>
        <w:fldChar w:fldCharType="begin"/>
      </w:r>
      <w:r>
        <w:rPr>
          <w:noProof/>
        </w:rPr>
        <w:instrText xml:space="preserve"> PAGEREF _Toc424564298 \h </w:instrText>
      </w:r>
      <w:r w:rsidR="00B23F8B">
        <w:rPr>
          <w:noProof/>
        </w:rPr>
      </w:r>
      <w:r w:rsidR="00B23F8B">
        <w:rPr>
          <w:noProof/>
        </w:rPr>
        <w:fldChar w:fldCharType="separate"/>
      </w:r>
      <w:r w:rsidR="004D5C41">
        <w:rPr>
          <w:noProof/>
        </w:rPr>
        <w:t>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B23F8B">
        <w:rPr>
          <w:noProof/>
        </w:rPr>
        <w:fldChar w:fldCharType="begin"/>
      </w:r>
      <w:r>
        <w:rPr>
          <w:noProof/>
        </w:rPr>
        <w:instrText xml:space="preserve"> PAGEREF _Toc424564299 \h </w:instrText>
      </w:r>
      <w:r w:rsidR="00B23F8B">
        <w:rPr>
          <w:noProof/>
        </w:rPr>
      </w:r>
      <w:r w:rsidR="00B23F8B">
        <w:rPr>
          <w:noProof/>
        </w:rPr>
        <w:fldChar w:fldCharType="separate"/>
      </w:r>
      <w:r w:rsidR="004D5C41">
        <w:rPr>
          <w:noProof/>
        </w:rPr>
        <w:t>11</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B23F8B">
        <w:rPr>
          <w:noProof/>
        </w:rPr>
        <w:fldChar w:fldCharType="begin"/>
      </w:r>
      <w:r>
        <w:rPr>
          <w:noProof/>
        </w:rPr>
        <w:instrText xml:space="preserve"> PAGEREF _Toc424564300 \h </w:instrText>
      </w:r>
      <w:r w:rsidR="00B23F8B">
        <w:rPr>
          <w:noProof/>
        </w:rPr>
      </w:r>
      <w:r w:rsidR="00B23F8B">
        <w:rPr>
          <w:noProof/>
        </w:rPr>
        <w:fldChar w:fldCharType="separate"/>
      </w:r>
      <w:r w:rsidR="004D5C41">
        <w:rPr>
          <w:noProof/>
        </w:rPr>
        <w:t>15</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B23F8B">
        <w:rPr>
          <w:noProof/>
        </w:rPr>
        <w:fldChar w:fldCharType="begin"/>
      </w:r>
      <w:r>
        <w:rPr>
          <w:noProof/>
        </w:rPr>
        <w:instrText xml:space="preserve"> PAGEREF _Toc424564301 \h </w:instrText>
      </w:r>
      <w:r w:rsidR="00B23F8B">
        <w:rPr>
          <w:noProof/>
        </w:rPr>
      </w:r>
      <w:r w:rsidR="00B23F8B">
        <w:rPr>
          <w:noProof/>
        </w:rPr>
        <w:fldChar w:fldCharType="separate"/>
      </w:r>
      <w:r w:rsidR="004D5C41">
        <w:rPr>
          <w:noProof/>
        </w:rPr>
        <w:t>21</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B23F8B">
        <w:rPr>
          <w:noProof/>
        </w:rPr>
        <w:fldChar w:fldCharType="begin"/>
      </w:r>
      <w:r>
        <w:rPr>
          <w:noProof/>
        </w:rPr>
        <w:instrText xml:space="preserve"> PAGEREF _Toc424564302 \h </w:instrText>
      </w:r>
      <w:r w:rsidR="00B23F8B">
        <w:rPr>
          <w:noProof/>
        </w:rPr>
      </w:r>
      <w:r w:rsidR="00B23F8B">
        <w:rPr>
          <w:noProof/>
        </w:rPr>
        <w:fldChar w:fldCharType="separate"/>
      </w:r>
      <w:r w:rsidR="004D5C41">
        <w:rPr>
          <w:noProof/>
        </w:rPr>
        <w:t>24</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B23F8B">
        <w:rPr>
          <w:noProof/>
        </w:rPr>
        <w:fldChar w:fldCharType="begin"/>
      </w:r>
      <w:r>
        <w:rPr>
          <w:noProof/>
        </w:rPr>
        <w:instrText xml:space="preserve"> PAGEREF _Toc424564303 \h </w:instrText>
      </w:r>
      <w:r w:rsidR="00B23F8B">
        <w:rPr>
          <w:noProof/>
        </w:rPr>
      </w:r>
      <w:r w:rsidR="00B23F8B">
        <w:rPr>
          <w:noProof/>
        </w:rPr>
        <w:fldChar w:fldCharType="separate"/>
      </w:r>
      <w:r w:rsidR="004D5C41">
        <w:rPr>
          <w:noProof/>
        </w:rPr>
        <w:t>28</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B23F8B">
        <w:rPr>
          <w:noProof/>
        </w:rPr>
        <w:fldChar w:fldCharType="begin"/>
      </w:r>
      <w:r>
        <w:rPr>
          <w:noProof/>
        </w:rPr>
        <w:instrText xml:space="preserve"> PAGEREF _Toc424564304 \h </w:instrText>
      </w:r>
      <w:r w:rsidR="00B23F8B">
        <w:rPr>
          <w:noProof/>
        </w:rPr>
      </w:r>
      <w:r w:rsidR="00B23F8B">
        <w:rPr>
          <w:noProof/>
        </w:rPr>
        <w:fldChar w:fldCharType="separate"/>
      </w:r>
      <w:r w:rsidR="004D5C41">
        <w:rPr>
          <w:noProof/>
        </w:rPr>
        <w:t>34</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B23F8B">
        <w:rPr>
          <w:noProof/>
        </w:rPr>
        <w:fldChar w:fldCharType="begin"/>
      </w:r>
      <w:r>
        <w:rPr>
          <w:noProof/>
        </w:rPr>
        <w:instrText xml:space="preserve"> PAGEREF _Toc424564305 \h </w:instrText>
      </w:r>
      <w:r w:rsidR="00B23F8B">
        <w:rPr>
          <w:noProof/>
        </w:rPr>
      </w:r>
      <w:r w:rsidR="00B23F8B">
        <w:rPr>
          <w:noProof/>
        </w:rPr>
        <w:fldChar w:fldCharType="separate"/>
      </w:r>
      <w:r w:rsidR="004D5C41">
        <w:rPr>
          <w:noProof/>
        </w:rPr>
        <w:t>40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B23F8B">
        <w:rPr>
          <w:noProof/>
        </w:rPr>
        <w:fldChar w:fldCharType="begin"/>
      </w:r>
      <w:r>
        <w:rPr>
          <w:noProof/>
        </w:rPr>
        <w:instrText xml:space="preserve"> PAGEREF _Toc424564306 \h </w:instrText>
      </w:r>
      <w:r w:rsidR="00B23F8B">
        <w:rPr>
          <w:noProof/>
        </w:rPr>
      </w:r>
      <w:r w:rsidR="00B23F8B">
        <w:rPr>
          <w:noProof/>
        </w:rPr>
        <w:fldChar w:fldCharType="separate"/>
      </w:r>
      <w:r w:rsidR="004D5C41">
        <w:rPr>
          <w:noProof/>
        </w:rPr>
        <w:t>46</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23F8B">
        <w:rPr>
          <w:noProof/>
        </w:rPr>
        <w:fldChar w:fldCharType="begin"/>
      </w:r>
      <w:r>
        <w:rPr>
          <w:noProof/>
        </w:rPr>
        <w:instrText xml:space="preserve"> PAGEREF _Toc424564307 \h </w:instrText>
      </w:r>
      <w:r w:rsidR="00B23F8B">
        <w:rPr>
          <w:noProof/>
        </w:rPr>
      </w:r>
      <w:r w:rsidR="00B23F8B">
        <w:rPr>
          <w:noProof/>
        </w:rPr>
        <w:fldChar w:fldCharType="separate"/>
      </w:r>
      <w:r w:rsidR="004D5C41">
        <w:rPr>
          <w:noProof/>
        </w:rPr>
        <w:t>50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B23F8B">
        <w:rPr>
          <w:noProof/>
        </w:rPr>
        <w:fldChar w:fldCharType="begin"/>
      </w:r>
      <w:r>
        <w:rPr>
          <w:noProof/>
        </w:rPr>
        <w:instrText xml:space="preserve"> PAGEREF _Toc424564308 \h </w:instrText>
      </w:r>
      <w:r w:rsidR="00B23F8B">
        <w:rPr>
          <w:noProof/>
        </w:rPr>
      </w:r>
      <w:r w:rsidR="00B23F8B">
        <w:rPr>
          <w:noProof/>
        </w:rPr>
        <w:fldChar w:fldCharType="separate"/>
      </w:r>
      <w:r w:rsidR="004D5C41">
        <w:rPr>
          <w:noProof/>
        </w:rPr>
        <w:t>57</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B23F8B">
        <w:rPr>
          <w:noProof/>
        </w:rPr>
        <w:fldChar w:fldCharType="begin"/>
      </w:r>
      <w:r>
        <w:rPr>
          <w:noProof/>
        </w:rPr>
        <w:instrText xml:space="preserve"> PAGEREF _Toc424564309 \h </w:instrText>
      </w:r>
      <w:r w:rsidR="00B23F8B">
        <w:rPr>
          <w:noProof/>
        </w:rPr>
      </w:r>
      <w:r w:rsidR="00B23F8B">
        <w:rPr>
          <w:noProof/>
        </w:rPr>
        <w:fldChar w:fldCharType="separate"/>
      </w:r>
      <w:r w:rsidR="004D5C41">
        <w:rPr>
          <w:noProof/>
        </w:rPr>
        <w:t>62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B23F8B">
        <w:rPr>
          <w:noProof/>
        </w:rPr>
        <w:fldChar w:fldCharType="begin"/>
      </w:r>
      <w:r>
        <w:rPr>
          <w:noProof/>
        </w:rPr>
        <w:instrText xml:space="preserve"> PAGEREF _Toc424564310 \h </w:instrText>
      </w:r>
      <w:r w:rsidR="00B23F8B">
        <w:rPr>
          <w:noProof/>
        </w:rPr>
      </w:r>
      <w:r w:rsidR="00B23F8B">
        <w:rPr>
          <w:noProof/>
        </w:rPr>
        <w:fldChar w:fldCharType="separate"/>
      </w:r>
      <w:r w:rsidR="004D5C41">
        <w:rPr>
          <w:noProof/>
        </w:rPr>
        <w:t>67</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B23F8B">
        <w:rPr>
          <w:noProof/>
        </w:rPr>
        <w:fldChar w:fldCharType="begin"/>
      </w:r>
      <w:r>
        <w:rPr>
          <w:noProof/>
        </w:rPr>
        <w:instrText xml:space="preserve"> PAGEREF _Toc424564311 \h </w:instrText>
      </w:r>
      <w:r w:rsidR="00B23F8B">
        <w:rPr>
          <w:noProof/>
        </w:rPr>
      </w:r>
      <w:r w:rsidR="00B23F8B">
        <w:rPr>
          <w:noProof/>
        </w:rPr>
        <w:fldChar w:fldCharType="separate"/>
      </w:r>
      <w:r w:rsidR="004D5C41">
        <w:rPr>
          <w:noProof/>
        </w:rPr>
        <w:t>72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B23F8B">
        <w:rPr>
          <w:noProof/>
        </w:rPr>
        <w:fldChar w:fldCharType="begin"/>
      </w:r>
      <w:r>
        <w:rPr>
          <w:noProof/>
        </w:rPr>
        <w:instrText xml:space="preserve"> PAGEREF _Toc424564312 \h </w:instrText>
      </w:r>
      <w:r w:rsidR="00B23F8B">
        <w:rPr>
          <w:noProof/>
        </w:rPr>
      </w:r>
      <w:r w:rsidR="00B23F8B">
        <w:rPr>
          <w:noProof/>
        </w:rPr>
        <w:fldChar w:fldCharType="separate"/>
      </w:r>
      <w:r w:rsidR="004D5C41">
        <w:rPr>
          <w:noProof/>
        </w:rPr>
        <w:t>77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B23F8B">
        <w:rPr>
          <w:noProof/>
        </w:rPr>
        <w:fldChar w:fldCharType="begin"/>
      </w:r>
      <w:r>
        <w:rPr>
          <w:noProof/>
        </w:rPr>
        <w:instrText xml:space="preserve"> PAGEREF _Toc424564313 \h </w:instrText>
      </w:r>
      <w:r w:rsidR="00B23F8B">
        <w:rPr>
          <w:noProof/>
        </w:rPr>
      </w:r>
      <w:r w:rsidR="00B23F8B">
        <w:rPr>
          <w:noProof/>
        </w:rPr>
        <w:fldChar w:fldCharType="separate"/>
      </w:r>
      <w:r w:rsidR="004D5C41">
        <w:rPr>
          <w:noProof/>
        </w:rPr>
        <w:t>79</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B23F8B">
        <w:rPr>
          <w:noProof/>
        </w:rPr>
        <w:fldChar w:fldCharType="begin"/>
      </w:r>
      <w:r>
        <w:rPr>
          <w:noProof/>
        </w:rPr>
        <w:instrText xml:space="preserve"> PAGEREF _Toc424564314 \h </w:instrText>
      </w:r>
      <w:r w:rsidR="00B23F8B">
        <w:rPr>
          <w:noProof/>
        </w:rPr>
      </w:r>
      <w:r w:rsidR="00B23F8B">
        <w:rPr>
          <w:noProof/>
        </w:rPr>
        <w:fldChar w:fldCharType="separate"/>
      </w:r>
      <w:r w:rsidR="004D5C41">
        <w:rPr>
          <w:noProof/>
        </w:rPr>
        <w:t>79</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B23F8B">
        <w:rPr>
          <w:noProof/>
        </w:rPr>
        <w:fldChar w:fldCharType="begin"/>
      </w:r>
      <w:r>
        <w:rPr>
          <w:noProof/>
        </w:rPr>
        <w:instrText xml:space="preserve"> PAGEREF _Toc424564315 \h </w:instrText>
      </w:r>
      <w:r w:rsidR="00B23F8B">
        <w:rPr>
          <w:noProof/>
        </w:rPr>
      </w:r>
      <w:r w:rsidR="00B23F8B">
        <w:rPr>
          <w:noProof/>
        </w:rPr>
        <w:fldChar w:fldCharType="separate"/>
      </w:r>
      <w:r w:rsidR="004D5C41">
        <w:rPr>
          <w:noProof/>
        </w:rPr>
        <w:t>82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B23F8B">
        <w:rPr>
          <w:noProof/>
        </w:rPr>
        <w:fldChar w:fldCharType="begin"/>
      </w:r>
      <w:r>
        <w:rPr>
          <w:noProof/>
        </w:rPr>
        <w:instrText xml:space="preserve"> PAGEREF _Toc424564316 \h </w:instrText>
      </w:r>
      <w:r w:rsidR="00B23F8B">
        <w:rPr>
          <w:noProof/>
        </w:rPr>
      </w:r>
      <w:r w:rsidR="00B23F8B">
        <w:rPr>
          <w:noProof/>
        </w:rPr>
        <w:fldChar w:fldCharType="separate"/>
      </w:r>
      <w:r w:rsidR="004D5C41">
        <w:rPr>
          <w:noProof/>
        </w:rPr>
        <w:t>92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B23F8B">
        <w:rPr>
          <w:noProof/>
        </w:rPr>
        <w:fldChar w:fldCharType="begin"/>
      </w:r>
      <w:r>
        <w:rPr>
          <w:noProof/>
        </w:rPr>
        <w:instrText xml:space="preserve"> PAGEREF _Toc424564317 \h </w:instrText>
      </w:r>
      <w:r w:rsidR="00B23F8B">
        <w:rPr>
          <w:noProof/>
        </w:rPr>
      </w:r>
      <w:r w:rsidR="00B23F8B">
        <w:rPr>
          <w:noProof/>
        </w:rPr>
        <w:fldChar w:fldCharType="separate"/>
      </w:r>
      <w:r w:rsidR="004D5C41">
        <w:rPr>
          <w:noProof/>
        </w:rPr>
        <w:t>96</w:t>
      </w:r>
      <w:r w:rsidR="00B23F8B">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B23F8B">
        <w:rPr>
          <w:noProof/>
        </w:rPr>
        <w:fldChar w:fldCharType="begin"/>
      </w:r>
      <w:r>
        <w:rPr>
          <w:noProof/>
        </w:rPr>
        <w:instrText xml:space="preserve"> PAGEREF _Toc424564318 \h </w:instrText>
      </w:r>
      <w:r w:rsidR="00B23F8B">
        <w:rPr>
          <w:noProof/>
        </w:rPr>
      </w:r>
      <w:r w:rsidR="00B23F8B">
        <w:rPr>
          <w:noProof/>
        </w:rPr>
        <w:fldChar w:fldCharType="separate"/>
      </w:r>
      <w:r w:rsidR="004D5C41">
        <w:rPr>
          <w:noProof/>
        </w:rPr>
        <w:t>100</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B23F8B">
        <w:rPr>
          <w:noProof/>
        </w:rPr>
        <w:fldChar w:fldCharType="begin"/>
      </w:r>
      <w:r>
        <w:rPr>
          <w:noProof/>
        </w:rPr>
        <w:instrText xml:space="preserve"> PAGEREF _Toc424564319 \h </w:instrText>
      </w:r>
      <w:r w:rsidR="00B23F8B">
        <w:rPr>
          <w:noProof/>
        </w:rPr>
      </w:r>
      <w:r w:rsidR="00B23F8B">
        <w:rPr>
          <w:noProof/>
        </w:rPr>
        <w:fldChar w:fldCharType="separate"/>
      </w:r>
      <w:r w:rsidR="004D5C41">
        <w:rPr>
          <w:noProof/>
        </w:rPr>
        <w:t>100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B23F8B">
        <w:rPr>
          <w:noProof/>
        </w:rPr>
        <w:fldChar w:fldCharType="begin"/>
      </w:r>
      <w:r>
        <w:rPr>
          <w:noProof/>
        </w:rPr>
        <w:instrText xml:space="preserve"> PAGEREF _Toc424564320 \h </w:instrText>
      </w:r>
      <w:r w:rsidR="00B23F8B">
        <w:rPr>
          <w:noProof/>
        </w:rPr>
      </w:r>
      <w:r w:rsidR="00B23F8B">
        <w:rPr>
          <w:noProof/>
        </w:rPr>
        <w:fldChar w:fldCharType="separate"/>
      </w:r>
      <w:r w:rsidR="004D5C41">
        <w:rPr>
          <w:noProof/>
        </w:rPr>
        <w:t>101</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B23F8B">
        <w:rPr>
          <w:noProof/>
        </w:rPr>
        <w:fldChar w:fldCharType="begin"/>
      </w:r>
      <w:r>
        <w:rPr>
          <w:noProof/>
        </w:rPr>
        <w:instrText xml:space="preserve"> PAGEREF _Toc424564321 \h </w:instrText>
      </w:r>
      <w:r w:rsidR="00B23F8B">
        <w:rPr>
          <w:noProof/>
        </w:rPr>
      </w:r>
      <w:r w:rsidR="00B23F8B">
        <w:rPr>
          <w:noProof/>
        </w:rPr>
        <w:fldChar w:fldCharType="separate"/>
      </w:r>
      <w:r w:rsidR="004D5C41">
        <w:rPr>
          <w:noProof/>
        </w:rPr>
        <w:t>103</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B23F8B">
        <w:rPr>
          <w:noProof/>
        </w:rPr>
        <w:fldChar w:fldCharType="begin"/>
      </w:r>
      <w:r>
        <w:rPr>
          <w:noProof/>
        </w:rPr>
        <w:instrText xml:space="preserve"> PAGEREF _Toc424564322 \h </w:instrText>
      </w:r>
      <w:r w:rsidR="00B23F8B">
        <w:rPr>
          <w:noProof/>
        </w:rPr>
      </w:r>
      <w:r w:rsidR="00B23F8B">
        <w:rPr>
          <w:noProof/>
        </w:rPr>
        <w:fldChar w:fldCharType="separate"/>
      </w:r>
      <w:r w:rsidR="004D5C41">
        <w:rPr>
          <w:noProof/>
        </w:rPr>
        <w:t>110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B23F8B">
        <w:rPr>
          <w:noProof/>
        </w:rPr>
        <w:fldChar w:fldCharType="begin"/>
      </w:r>
      <w:r>
        <w:rPr>
          <w:noProof/>
        </w:rPr>
        <w:instrText xml:space="preserve"> PAGEREF _Toc424564323 \h </w:instrText>
      </w:r>
      <w:r w:rsidR="00B23F8B">
        <w:rPr>
          <w:noProof/>
        </w:rPr>
      </w:r>
      <w:r w:rsidR="00B23F8B">
        <w:rPr>
          <w:noProof/>
        </w:rPr>
        <w:fldChar w:fldCharType="separate"/>
      </w:r>
      <w:r w:rsidR="004D5C41">
        <w:rPr>
          <w:noProof/>
        </w:rPr>
        <w:t>122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B23F8B">
        <w:rPr>
          <w:noProof/>
        </w:rPr>
        <w:fldChar w:fldCharType="begin"/>
      </w:r>
      <w:r>
        <w:rPr>
          <w:noProof/>
        </w:rPr>
        <w:instrText xml:space="preserve"> PAGEREF _Toc424564324 \h </w:instrText>
      </w:r>
      <w:r w:rsidR="00B23F8B">
        <w:rPr>
          <w:noProof/>
        </w:rPr>
      </w:r>
      <w:r w:rsidR="00B23F8B">
        <w:rPr>
          <w:noProof/>
        </w:rPr>
        <w:fldChar w:fldCharType="separate"/>
      </w:r>
      <w:r w:rsidR="004D5C41">
        <w:rPr>
          <w:noProof/>
        </w:rPr>
        <w:t>124</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B23F8B">
        <w:rPr>
          <w:noProof/>
        </w:rPr>
        <w:fldChar w:fldCharType="begin"/>
      </w:r>
      <w:r>
        <w:rPr>
          <w:noProof/>
        </w:rPr>
        <w:instrText xml:space="preserve"> PAGEREF _Toc424564325 \h </w:instrText>
      </w:r>
      <w:r w:rsidR="00B23F8B">
        <w:rPr>
          <w:noProof/>
        </w:rPr>
      </w:r>
      <w:r w:rsidR="00B23F8B">
        <w:rPr>
          <w:noProof/>
        </w:rPr>
        <w:fldChar w:fldCharType="separate"/>
      </w:r>
      <w:r w:rsidR="004D5C41">
        <w:rPr>
          <w:noProof/>
        </w:rPr>
        <w:t>127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B23F8B">
        <w:rPr>
          <w:noProof/>
        </w:rPr>
        <w:fldChar w:fldCharType="begin"/>
      </w:r>
      <w:r>
        <w:rPr>
          <w:noProof/>
        </w:rPr>
        <w:instrText xml:space="preserve"> PAGEREF _Toc424564326 \h </w:instrText>
      </w:r>
      <w:r w:rsidR="00B23F8B">
        <w:rPr>
          <w:noProof/>
        </w:rPr>
      </w:r>
      <w:r w:rsidR="00B23F8B">
        <w:rPr>
          <w:noProof/>
        </w:rPr>
        <w:fldChar w:fldCharType="separate"/>
      </w:r>
      <w:r w:rsidR="004D5C41">
        <w:rPr>
          <w:noProof/>
        </w:rPr>
        <w:t>133</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B23F8B">
        <w:rPr>
          <w:noProof/>
        </w:rPr>
        <w:fldChar w:fldCharType="begin"/>
      </w:r>
      <w:r>
        <w:rPr>
          <w:noProof/>
        </w:rPr>
        <w:instrText xml:space="preserve"> PAGEREF _Toc424564327 \h </w:instrText>
      </w:r>
      <w:r w:rsidR="00B23F8B">
        <w:rPr>
          <w:noProof/>
        </w:rPr>
      </w:r>
      <w:r w:rsidR="00B23F8B">
        <w:rPr>
          <w:noProof/>
        </w:rPr>
        <w:fldChar w:fldCharType="separate"/>
      </w:r>
      <w:r w:rsidR="004D5C41">
        <w:rPr>
          <w:noProof/>
        </w:rPr>
        <w:t>133</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B23F8B">
        <w:rPr>
          <w:noProof/>
        </w:rPr>
        <w:fldChar w:fldCharType="begin"/>
      </w:r>
      <w:r>
        <w:rPr>
          <w:noProof/>
        </w:rPr>
        <w:instrText xml:space="preserve"> PAGEREF _Toc424564328 \h </w:instrText>
      </w:r>
      <w:r w:rsidR="00B23F8B">
        <w:rPr>
          <w:noProof/>
        </w:rPr>
      </w:r>
      <w:r w:rsidR="00B23F8B">
        <w:rPr>
          <w:noProof/>
        </w:rPr>
        <w:fldChar w:fldCharType="separate"/>
      </w:r>
      <w:r w:rsidR="004D5C41">
        <w:rPr>
          <w:noProof/>
        </w:rPr>
        <w:t>136</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B23F8B">
        <w:rPr>
          <w:noProof/>
        </w:rPr>
        <w:fldChar w:fldCharType="begin"/>
      </w:r>
      <w:r>
        <w:rPr>
          <w:noProof/>
        </w:rPr>
        <w:instrText xml:space="preserve"> PAGEREF _Toc424564329 \h </w:instrText>
      </w:r>
      <w:r w:rsidR="00B23F8B">
        <w:rPr>
          <w:noProof/>
        </w:rPr>
      </w:r>
      <w:r w:rsidR="00B23F8B">
        <w:rPr>
          <w:noProof/>
        </w:rPr>
        <w:fldChar w:fldCharType="separate"/>
      </w:r>
      <w:r w:rsidR="004D5C41">
        <w:rPr>
          <w:noProof/>
        </w:rPr>
        <w:t>136</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B23F8B">
        <w:rPr>
          <w:noProof/>
        </w:rPr>
        <w:fldChar w:fldCharType="begin"/>
      </w:r>
      <w:r>
        <w:rPr>
          <w:noProof/>
        </w:rPr>
        <w:instrText xml:space="preserve"> PAGEREF _Toc424564330 \h </w:instrText>
      </w:r>
      <w:r w:rsidR="00B23F8B">
        <w:rPr>
          <w:noProof/>
        </w:rPr>
      </w:r>
      <w:r w:rsidR="00B23F8B">
        <w:rPr>
          <w:noProof/>
        </w:rPr>
        <w:fldChar w:fldCharType="separate"/>
      </w:r>
      <w:r w:rsidR="004D5C41">
        <w:rPr>
          <w:noProof/>
        </w:rPr>
        <w:t>143</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B23F8B">
        <w:rPr>
          <w:noProof/>
        </w:rPr>
        <w:fldChar w:fldCharType="begin"/>
      </w:r>
      <w:r>
        <w:rPr>
          <w:noProof/>
        </w:rPr>
        <w:instrText xml:space="preserve"> PAGEREF _Toc424564331 \h </w:instrText>
      </w:r>
      <w:r w:rsidR="00B23F8B">
        <w:rPr>
          <w:noProof/>
        </w:rPr>
      </w:r>
      <w:r w:rsidR="00B23F8B">
        <w:rPr>
          <w:noProof/>
        </w:rPr>
        <w:fldChar w:fldCharType="separate"/>
      </w:r>
      <w:r w:rsidR="004D5C41">
        <w:rPr>
          <w:noProof/>
        </w:rPr>
        <w:t>149</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B23F8B">
        <w:rPr>
          <w:noProof/>
        </w:rPr>
        <w:fldChar w:fldCharType="begin"/>
      </w:r>
      <w:r>
        <w:rPr>
          <w:noProof/>
        </w:rPr>
        <w:instrText xml:space="preserve"> PAGEREF _Toc424564332 \h </w:instrText>
      </w:r>
      <w:r w:rsidR="00B23F8B">
        <w:rPr>
          <w:noProof/>
        </w:rPr>
      </w:r>
      <w:r w:rsidR="00B23F8B">
        <w:rPr>
          <w:noProof/>
        </w:rPr>
        <w:fldChar w:fldCharType="separate"/>
      </w:r>
      <w:r w:rsidR="004D5C41">
        <w:rPr>
          <w:noProof/>
        </w:rPr>
        <w:t>159</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B23F8B">
        <w:rPr>
          <w:noProof/>
        </w:rPr>
        <w:fldChar w:fldCharType="begin"/>
      </w:r>
      <w:r>
        <w:rPr>
          <w:noProof/>
        </w:rPr>
        <w:instrText xml:space="preserve"> PAGEREF _Toc424564333 \h </w:instrText>
      </w:r>
      <w:r w:rsidR="00B23F8B">
        <w:rPr>
          <w:noProof/>
        </w:rPr>
      </w:r>
      <w:r w:rsidR="00B23F8B">
        <w:rPr>
          <w:noProof/>
        </w:rPr>
        <w:fldChar w:fldCharType="separate"/>
      </w:r>
      <w:r w:rsidR="004D5C41">
        <w:rPr>
          <w:noProof/>
        </w:rPr>
        <w:t>161</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23F8B">
        <w:rPr>
          <w:noProof/>
        </w:rPr>
        <w:fldChar w:fldCharType="begin"/>
      </w:r>
      <w:r>
        <w:rPr>
          <w:noProof/>
        </w:rPr>
        <w:instrText xml:space="preserve"> PAGEREF _Toc424564334 \h </w:instrText>
      </w:r>
      <w:r w:rsidR="00B23F8B">
        <w:rPr>
          <w:noProof/>
        </w:rPr>
      </w:r>
      <w:r w:rsidR="00B23F8B">
        <w:rPr>
          <w:noProof/>
        </w:rPr>
        <w:fldChar w:fldCharType="separate"/>
      </w:r>
      <w:r w:rsidR="004D5C41">
        <w:rPr>
          <w:noProof/>
        </w:rPr>
        <w:t>167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B23F8B">
        <w:rPr>
          <w:noProof/>
        </w:rPr>
        <w:fldChar w:fldCharType="begin"/>
      </w:r>
      <w:r>
        <w:rPr>
          <w:noProof/>
        </w:rPr>
        <w:instrText xml:space="preserve"> PAGEREF _Toc424564335 \h </w:instrText>
      </w:r>
      <w:r w:rsidR="00B23F8B">
        <w:rPr>
          <w:noProof/>
        </w:rPr>
      </w:r>
      <w:r w:rsidR="00B23F8B">
        <w:rPr>
          <w:noProof/>
        </w:rPr>
        <w:fldChar w:fldCharType="separate"/>
      </w:r>
      <w:r w:rsidR="004D5C41">
        <w:rPr>
          <w:noProof/>
        </w:rPr>
        <w:t>169</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B23F8B">
        <w:rPr>
          <w:noProof/>
        </w:rPr>
        <w:fldChar w:fldCharType="begin"/>
      </w:r>
      <w:r>
        <w:rPr>
          <w:noProof/>
        </w:rPr>
        <w:instrText xml:space="preserve"> PAGEREF _Toc424564336 \h </w:instrText>
      </w:r>
      <w:r w:rsidR="00B23F8B">
        <w:rPr>
          <w:noProof/>
        </w:rPr>
      </w:r>
      <w:r w:rsidR="00B23F8B">
        <w:rPr>
          <w:noProof/>
        </w:rPr>
        <w:fldChar w:fldCharType="separate"/>
      </w:r>
      <w:r w:rsidR="004D5C41">
        <w:rPr>
          <w:noProof/>
        </w:rPr>
        <w:t>174</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B23F8B">
        <w:rPr>
          <w:noProof/>
        </w:rPr>
        <w:fldChar w:fldCharType="begin"/>
      </w:r>
      <w:r>
        <w:rPr>
          <w:noProof/>
        </w:rPr>
        <w:instrText xml:space="preserve"> PAGEREF _Toc424564337 \h </w:instrText>
      </w:r>
      <w:r w:rsidR="00B23F8B">
        <w:rPr>
          <w:noProof/>
        </w:rPr>
      </w:r>
      <w:r w:rsidR="00B23F8B">
        <w:rPr>
          <w:noProof/>
        </w:rPr>
        <w:fldChar w:fldCharType="separate"/>
      </w:r>
      <w:r w:rsidR="004D5C41">
        <w:rPr>
          <w:noProof/>
        </w:rPr>
        <w:t>196</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2.2.2.10.</w:t>
      </w:r>
      <w:r>
        <w:rPr>
          <w:rFonts w:asciiTheme="minorHAnsi" w:eastAsiaTheme="minorEastAsia" w:hAnsiTheme="minorHAnsi" w:cstheme="minorBidi"/>
          <w:noProof/>
        </w:rPr>
        <w:tab/>
      </w:r>
      <w:r>
        <w:rPr>
          <w:noProof/>
        </w:rPr>
        <w:t>Физическая культура</w:t>
      </w:r>
      <w:r>
        <w:rPr>
          <w:noProof/>
        </w:rPr>
        <w:tab/>
      </w:r>
      <w:r w:rsidR="00B23F8B">
        <w:rPr>
          <w:noProof/>
        </w:rPr>
        <w:fldChar w:fldCharType="begin"/>
      </w:r>
      <w:r>
        <w:rPr>
          <w:noProof/>
        </w:rPr>
        <w:instrText xml:space="preserve"> PAGEREF _Toc424564338 \h </w:instrText>
      </w:r>
      <w:r w:rsidR="00B23F8B">
        <w:rPr>
          <w:noProof/>
        </w:rPr>
      </w:r>
      <w:r w:rsidR="00B23F8B">
        <w:rPr>
          <w:noProof/>
        </w:rPr>
        <w:fldChar w:fldCharType="separate"/>
      </w:r>
      <w:r w:rsidR="004D5C41">
        <w:rPr>
          <w:noProof/>
        </w:rPr>
        <w:t>199</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B23F8B">
        <w:rPr>
          <w:noProof/>
        </w:rPr>
        <w:fldChar w:fldCharType="begin"/>
      </w:r>
      <w:r>
        <w:rPr>
          <w:noProof/>
        </w:rPr>
        <w:instrText xml:space="preserve"> PAGEREF _Toc424564339 \h </w:instrText>
      </w:r>
      <w:r w:rsidR="00B23F8B">
        <w:rPr>
          <w:noProof/>
        </w:rPr>
      </w:r>
      <w:r w:rsidR="00B23F8B">
        <w:rPr>
          <w:noProof/>
        </w:rPr>
        <w:fldChar w:fldCharType="separate"/>
      </w:r>
      <w:r w:rsidR="004D5C41">
        <w:rPr>
          <w:noProof/>
        </w:rPr>
        <w:t>204</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B23F8B">
        <w:rPr>
          <w:noProof/>
        </w:rPr>
        <w:fldChar w:fldCharType="begin"/>
      </w:r>
      <w:r>
        <w:rPr>
          <w:noProof/>
        </w:rPr>
        <w:instrText xml:space="preserve"> PAGEREF _Toc424564340 \h </w:instrText>
      </w:r>
      <w:r w:rsidR="00B23F8B">
        <w:rPr>
          <w:noProof/>
        </w:rPr>
      </w:r>
      <w:r w:rsidR="00B23F8B">
        <w:rPr>
          <w:noProof/>
        </w:rPr>
        <w:fldChar w:fldCharType="separate"/>
      </w:r>
      <w:r w:rsidR="004D5C41">
        <w:rPr>
          <w:noProof/>
        </w:rPr>
        <w:t>265</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B23F8B">
        <w:rPr>
          <w:noProof/>
        </w:rPr>
        <w:fldChar w:fldCharType="begin"/>
      </w:r>
      <w:r>
        <w:rPr>
          <w:noProof/>
        </w:rPr>
        <w:instrText xml:space="preserve"> PAGEREF _Toc424564341 \h </w:instrText>
      </w:r>
      <w:r w:rsidR="00B23F8B">
        <w:rPr>
          <w:noProof/>
        </w:rPr>
      </w:r>
      <w:r w:rsidR="00B23F8B">
        <w:rPr>
          <w:noProof/>
        </w:rPr>
        <w:fldChar w:fldCharType="separate"/>
      </w:r>
      <w:r w:rsidR="004D5C41">
        <w:rPr>
          <w:noProof/>
        </w:rPr>
        <w:t>276</w:t>
      </w:r>
      <w:r w:rsidR="00B23F8B">
        <w:rPr>
          <w:noProof/>
        </w:rPr>
        <w:fldChar w:fldCharType="end"/>
      </w:r>
    </w:p>
    <w:p w:rsidR="005E16B7" w:rsidRDefault="005E16B7">
      <w:pPr>
        <w:pStyle w:val="14"/>
        <w:rPr>
          <w:rFonts w:asciiTheme="minorHAnsi" w:eastAsiaTheme="minorEastAsia" w:hAnsiTheme="minorHAnsi" w:cstheme="minorBidi"/>
          <w:b w:val="0"/>
          <w:noProof/>
          <w:sz w:val="22"/>
          <w:szCs w:val="22"/>
        </w:rPr>
      </w:pPr>
      <w:r w:rsidRPr="00342D7F">
        <w:rPr>
          <w:noProof/>
          <w:highlight w:val="yellow"/>
        </w:rPr>
        <w:t>3.</w:t>
      </w:r>
      <w:r w:rsidRPr="00342D7F">
        <w:rPr>
          <w:rFonts w:asciiTheme="minorHAnsi" w:eastAsiaTheme="minorEastAsia" w:hAnsiTheme="minorHAnsi" w:cstheme="minorBidi"/>
          <w:b w:val="0"/>
          <w:noProof/>
          <w:sz w:val="22"/>
          <w:szCs w:val="22"/>
          <w:highlight w:val="yellow"/>
        </w:rPr>
        <w:tab/>
      </w:r>
      <w:r w:rsidRPr="00342D7F">
        <w:rPr>
          <w:noProof/>
          <w:highlight w:val="yellow"/>
        </w:rPr>
        <w:t>Организационный раздел</w:t>
      </w:r>
      <w:r w:rsidRPr="00342D7F">
        <w:rPr>
          <w:noProof/>
          <w:highlight w:val="yellow"/>
        </w:rPr>
        <w:tab/>
      </w:r>
      <w:r w:rsidR="00B23F8B" w:rsidRPr="00342D7F">
        <w:rPr>
          <w:noProof/>
          <w:highlight w:val="yellow"/>
        </w:rPr>
        <w:fldChar w:fldCharType="begin"/>
      </w:r>
      <w:r w:rsidRPr="00342D7F">
        <w:rPr>
          <w:noProof/>
          <w:highlight w:val="yellow"/>
        </w:rPr>
        <w:instrText xml:space="preserve"> PAGEREF _Toc424564342 \h </w:instrText>
      </w:r>
      <w:r w:rsidR="00B23F8B" w:rsidRPr="00342D7F">
        <w:rPr>
          <w:noProof/>
          <w:highlight w:val="yellow"/>
        </w:rPr>
      </w:r>
      <w:r w:rsidR="00B23F8B" w:rsidRPr="00342D7F">
        <w:rPr>
          <w:noProof/>
          <w:highlight w:val="yellow"/>
        </w:rPr>
        <w:fldChar w:fldCharType="separate"/>
      </w:r>
      <w:r w:rsidR="004D5C41">
        <w:rPr>
          <w:noProof/>
          <w:highlight w:val="yellow"/>
        </w:rPr>
        <w:t>288</w:t>
      </w:r>
      <w:r w:rsidR="00B23F8B" w:rsidRPr="00342D7F">
        <w:rPr>
          <w:noProof/>
          <w:highlight w:val="yellow"/>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B23F8B">
        <w:rPr>
          <w:noProof/>
        </w:rPr>
        <w:fldChar w:fldCharType="begin"/>
      </w:r>
      <w:r>
        <w:rPr>
          <w:noProof/>
        </w:rPr>
        <w:instrText xml:space="preserve"> PAGEREF _Toc424564343 \h </w:instrText>
      </w:r>
      <w:r w:rsidR="00B23F8B">
        <w:rPr>
          <w:noProof/>
        </w:rPr>
      </w:r>
      <w:r w:rsidR="00B23F8B">
        <w:rPr>
          <w:noProof/>
        </w:rPr>
        <w:fldChar w:fldCharType="separate"/>
      </w:r>
      <w:r w:rsidR="004D5C41">
        <w:rPr>
          <w:noProof/>
        </w:rPr>
        <w:t>297</w:t>
      </w:r>
      <w:r w:rsidR="00B23F8B">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B23F8B">
        <w:rPr>
          <w:noProof/>
        </w:rPr>
        <w:fldChar w:fldCharType="begin"/>
      </w:r>
      <w:r>
        <w:rPr>
          <w:noProof/>
        </w:rPr>
        <w:instrText xml:space="preserve"> PAGEREF _Toc424564344 \h </w:instrText>
      </w:r>
      <w:r w:rsidR="00B23F8B">
        <w:rPr>
          <w:noProof/>
        </w:rPr>
      </w:r>
      <w:r w:rsidR="00B23F8B">
        <w:rPr>
          <w:noProof/>
        </w:rPr>
        <w:fldChar w:fldCharType="separate"/>
      </w:r>
      <w:r w:rsidR="004D5C41">
        <w:rPr>
          <w:noProof/>
        </w:rPr>
        <w:t>300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B23F8B">
        <w:rPr>
          <w:noProof/>
        </w:rPr>
        <w:fldChar w:fldCharType="begin"/>
      </w:r>
      <w:r>
        <w:rPr>
          <w:noProof/>
        </w:rPr>
        <w:instrText xml:space="preserve"> PAGEREF _Toc424564345 \h </w:instrText>
      </w:r>
      <w:r w:rsidR="00B23F8B">
        <w:rPr>
          <w:noProof/>
        </w:rPr>
      </w:r>
      <w:r w:rsidR="00B23F8B">
        <w:rPr>
          <w:noProof/>
        </w:rPr>
        <w:fldChar w:fldCharType="separate"/>
      </w:r>
      <w:r w:rsidR="004D5C41">
        <w:rPr>
          <w:noProof/>
        </w:rPr>
        <w:t>302</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B23F8B">
        <w:rPr>
          <w:noProof/>
        </w:rPr>
        <w:fldChar w:fldCharType="begin"/>
      </w:r>
      <w:r>
        <w:rPr>
          <w:noProof/>
        </w:rPr>
        <w:instrText xml:space="preserve"> PAGEREF _Toc424564346 \h </w:instrText>
      </w:r>
      <w:r w:rsidR="00B23F8B">
        <w:rPr>
          <w:noProof/>
        </w:rPr>
      </w:r>
      <w:r w:rsidR="00B23F8B">
        <w:rPr>
          <w:noProof/>
        </w:rPr>
        <w:fldChar w:fldCharType="separate"/>
      </w:r>
      <w:r w:rsidR="004D5C41">
        <w:rPr>
          <w:noProof/>
        </w:rPr>
        <w:t>306</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B23F8B">
        <w:rPr>
          <w:noProof/>
        </w:rPr>
        <w:fldChar w:fldCharType="begin"/>
      </w:r>
      <w:r>
        <w:rPr>
          <w:noProof/>
        </w:rPr>
        <w:instrText xml:space="preserve"> PAGEREF _Toc424564347 \h </w:instrText>
      </w:r>
      <w:r w:rsidR="00B23F8B">
        <w:rPr>
          <w:noProof/>
        </w:rPr>
      </w:r>
      <w:r w:rsidR="00B23F8B">
        <w:rPr>
          <w:noProof/>
        </w:rPr>
        <w:fldChar w:fldCharType="separate"/>
      </w:r>
      <w:r w:rsidR="004D5C41">
        <w:rPr>
          <w:noProof/>
        </w:rPr>
        <w:t>309</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B23F8B">
        <w:rPr>
          <w:noProof/>
        </w:rPr>
        <w:fldChar w:fldCharType="begin"/>
      </w:r>
      <w:r>
        <w:rPr>
          <w:noProof/>
        </w:rPr>
        <w:instrText xml:space="preserve"> PAGEREF _Toc424564348 \h </w:instrText>
      </w:r>
      <w:r w:rsidR="00B23F8B">
        <w:rPr>
          <w:noProof/>
        </w:rPr>
      </w:r>
      <w:r w:rsidR="00B23F8B">
        <w:rPr>
          <w:noProof/>
        </w:rPr>
        <w:fldChar w:fldCharType="separate"/>
      </w:r>
      <w:r w:rsidR="004D5C41">
        <w:rPr>
          <w:noProof/>
        </w:rPr>
        <w:t>320</w:t>
      </w:r>
      <w:r w:rsidR="00B23F8B">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B23F8B">
        <w:rPr>
          <w:noProof/>
        </w:rPr>
        <w:fldChar w:fldCharType="begin"/>
      </w:r>
      <w:r>
        <w:rPr>
          <w:noProof/>
        </w:rPr>
        <w:instrText xml:space="preserve"> PAGEREF _Toc424564349 \h </w:instrText>
      </w:r>
      <w:r w:rsidR="00B23F8B">
        <w:rPr>
          <w:noProof/>
        </w:rPr>
      </w:r>
      <w:r w:rsidR="00B23F8B">
        <w:rPr>
          <w:noProof/>
        </w:rPr>
        <w:fldChar w:fldCharType="separate"/>
      </w:r>
      <w:r w:rsidR="004D5C41">
        <w:rPr>
          <w:noProof/>
        </w:rPr>
        <w:t>326</w:t>
      </w:r>
      <w:r w:rsidR="00B23F8B">
        <w:rPr>
          <w:noProof/>
        </w:rPr>
        <w:fldChar w:fldCharType="end"/>
      </w:r>
    </w:p>
    <w:p w:rsidR="00AB576B" w:rsidRDefault="00B23F8B" w:rsidP="00AB576B">
      <w:pPr>
        <w:pStyle w:val="1"/>
        <w:tabs>
          <w:tab w:val="right" w:leader="dot" w:pos="10065"/>
        </w:tabs>
        <w:jc w:val="center"/>
        <w:rPr>
          <w:rFonts w:ascii="Cambria" w:hAnsi="Cambria"/>
        </w:rPr>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p>
    <w:p w:rsidR="00AB576B" w:rsidRDefault="00AB576B" w:rsidP="00AB576B">
      <w:pPr>
        <w:pStyle w:val="1"/>
        <w:tabs>
          <w:tab w:val="right" w:leader="dot" w:pos="10065"/>
        </w:tabs>
        <w:jc w:val="center"/>
        <w:rPr>
          <w:rFonts w:ascii="Cambria" w:hAnsi="Cambria"/>
        </w:rPr>
      </w:pPr>
    </w:p>
    <w:p w:rsidR="00653A76" w:rsidRPr="00BD7394" w:rsidRDefault="00653A76" w:rsidP="00AB576B">
      <w:pPr>
        <w:pStyle w:val="1"/>
        <w:tabs>
          <w:tab w:val="right" w:leader="dot" w:pos="10065"/>
        </w:tabs>
        <w:jc w:val="center"/>
      </w:pPr>
      <w:r w:rsidRPr="00BD7394">
        <w:t>Общие положения</w:t>
      </w:r>
      <w:bookmarkEnd w:id="1"/>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6B0B19">
        <w:rPr>
          <w:rFonts w:ascii="Times New Roman" w:hAnsi="Times New Roman"/>
          <w:color w:val="auto"/>
          <w:sz w:val="28"/>
          <w:szCs w:val="28"/>
        </w:rPr>
        <w:t>–</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Pr="00BD7394">
        <w:rPr>
          <w:rFonts w:ascii="Times New Roman" w:hAnsi="Times New Roman"/>
          <w:color w:val="auto"/>
          <w:sz w:val="28"/>
          <w:szCs w:val="28"/>
        </w:rPr>
        <w:t>начального общего образования.</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 xml:space="preserve">йдеятельности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lastRenderedPageBreak/>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lastRenderedPageBreak/>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Pr="00BD7394">
        <w:rPr>
          <w:rFonts w:ascii="Times New Roman" w:hAnsi="Times New Roman"/>
          <w:color w:val="auto"/>
          <w:sz w:val="28"/>
          <w:szCs w:val="28"/>
        </w:rPr>
        <w:t>так</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преимущественно в ходе процедур, 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 xml:space="preserve">подготовленных обучающихся.При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 xml:space="preserve">оценка достижения планируемых результатов этой </w:t>
      </w:r>
      <w:r w:rsidRPr="00413904">
        <w:rPr>
          <w:rFonts w:ascii="Times New Roman" w:hAnsi="Times New Roman"/>
          <w:bCs/>
          <w:color w:val="auto"/>
          <w:sz w:val="28"/>
          <w:szCs w:val="28"/>
        </w:rPr>
        <w:lastRenderedPageBreak/>
        <w:t>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 xml:space="preserve">программы приводятся планируемые результаты освоения всехобязательных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xml:space="preserve">, понимания необходимости учения, </w:t>
      </w:r>
      <w:r w:rsidRPr="00BD7394">
        <w:rPr>
          <w:rFonts w:ascii="Times New Roman" w:hAnsi="Times New Roman"/>
          <w:i/>
          <w:iCs/>
          <w:color w:val="auto"/>
          <w:sz w:val="28"/>
          <w:szCs w:val="28"/>
        </w:rPr>
        <w:lastRenderedPageBreak/>
        <w:t>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lastRenderedPageBreak/>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lastRenderedPageBreak/>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на</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w:t>
      </w:r>
      <w:r w:rsidRPr="007261C4">
        <w:rPr>
          <w:rStyle w:val="Zag11"/>
          <w:rFonts w:eastAsia="@Arial Unicode MS"/>
          <w:sz w:val="28"/>
          <w:szCs w:val="28"/>
        </w:rPr>
        <w:lastRenderedPageBreak/>
        <w:t>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lastRenderedPageBreak/>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ИКТ­компетентности обучающихся</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w:t>
      </w:r>
      <w:r w:rsidRPr="007261C4">
        <w:rPr>
          <w:rStyle w:val="Zag11"/>
          <w:rFonts w:eastAsia="@Arial Unicode MS"/>
          <w:color w:val="auto"/>
          <w:sz w:val="28"/>
          <w:szCs w:val="28"/>
          <w:lang w:val="ru-RU"/>
        </w:rPr>
        <w:lastRenderedPageBreak/>
        <w:t>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lastRenderedPageBreak/>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lastRenderedPageBreak/>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lastRenderedPageBreak/>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lastRenderedPageBreak/>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lastRenderedPageBreak/>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w:t>
      </w:r>
      <w:r w:rsidRPr="00D604C2">
        <w:rPr>
          <w:rStyle w:val="Zag11"/>
          <w:rFonts w:ascii="Times New Roman" w:eastAsia="@Arial Unicode MS" w:hAnsi="Times New Roman" w:cs="Times New Roman"/>
          <w:color w:val="auto"/>
          <w:sz w:val="28"/>
          <w:szCs w:val="28"/>
          <w:lang w:val="ru-RU"/>
        </w:rPr>
        <w:lastRenderedPageBreak/>
        <w:t>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для художественных текстов</w:t>
      </w:r>
      <w:r w:rsidRPr="006D7B6B">
        <w:rPr>
          <w:spacing w:val="2"/>
        </w:rPr>
        <w:t xml:space="preserve">: определять главную </w:t>
      </w:r>
      <w:r w:rsidRPr="006D7B6B">
        <w:t xml:space="preserve">мысль и героев произведения; воспроизводить в воображении словесные художественные образы и </w:t>
      </w:r>
      <w:r w:rsidRPr="006D7B6B">
        <w:lastRenderedPageBreak/>
        <w:t>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формулировать простые выводы, основываясь на тексте; устанавливать связи, отношения, не высказанные в тексте </w:t>
      </w:r>
      <w:r w:rsidRPr="006D7B6B">
        <w:lastRenderedPageBreak/>
        <w:t>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lastRenderedPageBreak/>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lastRenderedPageBreak/>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w:t>
      </w:r>
      <w:r w:rsidRPr="007261C4">
        <w:rPr>
          <w:rStyle w:val="Zag11"/>
          <w:rFonts w:eastAsia="@Arial Unicode MS"/>
          <w:sz w:val="28"/>
          <w:szCs w:val="28"/>
        </w:rPr>
        <w:lastRenderedPageBreak/>
        <w:t>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lastRenderedPageBreak/>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lastRenderedPageBreak/>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lastRenderedPageBreak/>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использовать в речи безличные предложения (It’s cold.</w:t>
      </w:r>
      <w:r w:rsidRPr="00BD7394">
        <w:rPr>
          <w:i/>
          <w:lang w:val="en-US"/>
        </w:rPr>
        <w:t>It</w:t>
      </w:r>
      <w:r w:rsidRPr="00DD4A8B">
        <w:rPr>
          <w:i/>
        </w:rPr>
        <w:t>’</w:t>
      </w:r>
      <w:r w:rsidRPr="00BD7394">
        <w:rPr>
          <w:i/>
          <w:lang w:val="en-US"/>
        </w:rPr>
        <w:t>s</w:t>
      </w:r>
      <w:r w:rsidRPr="00DD4A8B">
        <w:rPr>
          <w:i/>
        </w:rPr>
        <w:t xml:space="preserve"> 5 </w:t>
      </w:r>
      <w:r w:rsidRPr="00BD7394">
        <w:rPr>
          <w:i/>
          <w:lang w:val="en-US"/>
        </w:rPr>
        <w:t>o</w:t>
      </w:r>
      <w:r w:rsidRPr="00DD4A8B">
        <w:rPr>
          <w:i/>
        </w:rPr>
        <w:t>’</w:t>
      </w:r>
      <w:r w:rsidRPr="00BD7394">
        <w:rPr>
          <w:i/>
          <w:lang w:val="en-US"/>
        </w:rPr>
        <w:t>clock</w:t>
      </w:r>
      <w:r w:rsidRPr="00DD4A8B">
        <w:rPr>
          <w:i/>
        </w:rPr>
        <w:t xml:space="preserve">. </w:t>
      </w:r>
      <w:r w:rsidRPr="00BD7394">
        <w:rPr>
          <w:i/>
          <w:lang w:val="en-US"/>
        </w:rPr>
        <w:t xml:space="preserve">It’s interesting), </w:t>
      </w:r>
      <w:r w:rsidRPr="00BD7394">
        <w:rPr>
          <w:i/>
        </w:rPr>
        <w:t>предложениясконструкцией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оперироватьвречинаречиямивремени</w:t>
      </w:r>
      <w:r w:rsidRPr="00BD7394">
        <w:rPr>
          <w:i/>
          <w:lang w:val="en-US"/>
        </w:rPr>
        <w:t xml:space="preserve"> (yesterday, tomorrow, never, usually, often, sometimes); </w:t>
      </w:r>
      <w:r w:rsidRPr="00BD7394">
        <w:rPr>
          <w:i/>
        </w:rPr>
        <w:t>наречиямистепени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lastRenderedPageBreak/>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развивать нравственную рефлексию, совершенствовать морально-нравственное самосознание, регулировать собственное поведение на основе </w:t>
      </w:r>
      <w:r w:rsidRPr="00F17F7A">
        <w:rPr>
          <w:i/>
          <w:sz w:val="28"/>
          <w:szCs w:val="28"/>
        </w:rPr>
        <w:lastRenderedPageBreak/>
        <w:t>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развивать нравственную рефлексию, совершенствовать морально-нравственное самосознание, регулировать собственное поведение на основе </w:t>
      </w:r>
      <w:r w:rsidRPr="00F17F7A">
        <w:rPr>
          <w:i/>
          <w:sz w:val="28"/>
          <w:szCs w:val="28"/>
        </w:rPr>
        <w:lastRenderedPageBreak/>
        <w:t>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развивать нравственную рефлексию, совершенствовать морально-нравственное самосознание, регулировать собственное поведение на основе </w:t>
      </w:r>
      <w:r w:rsidRPr="00F17F7A">
        <w:rPr>
          <w:i/>
          <w:sz w:val="28"/>
          <w:szCs w:val="28"/>
        </w:rPr>
        <w:lastRenderedPageBreak/>
        <w:t>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развивать нравственную рефлексию, совершенствовать морально-нравственное самосознание, регулировать собственное поведение на основе </w:t>
      </w:r>
      <w:r w:rsidRPr="00F17F7A">
        <w:rPr>
          <w:i/>
          <w:sz w:val="28"/>
          <w:szCs w:val="28"/>
        </w:rPr>
        <w:lastRenderedPageBreak/>
        <w:t>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lastRenderedPageBreak/>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w:t>
      </w:r>
      <w:r w:rsidR="00D604C2" w:rsidRPr="007261C4">
        <w:rPr>
          <w:rStyle w:val="Zag11"/>
          <w:rFonts w:eastAsia="@Arial Unicode MS"/>
          <w:sz w:val="28"/>
          <w:szCs w:val="28"/>
        </w:rPr>
        <w:lastRenderedPageBreak/>
        <w:t>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lastRenderedPageBreak/>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lastRenderedPageBreak/>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lastRenderedPageBreak/>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w:t>
      </w:r>
      <w:r w:rsidRPr="007261C4">
        <w:rPr>
          <w:rStyle w:val="Zag11"/>
          <w:rFonts w:eastAsia="@Arial Unicode MS"/>
          <w:sz w:val="28"/>
          <w:szCs w:val="28"/>
        </w:rPr>
        <w:lastRenderedPageBreak/>
        <w:t>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w:t>
      </w:r>
      <w:r w:rsidRPr="007261C4">
        <w:rPr>
          <w:rStyle w:val="Zag11"/>
          <w:rFonts w:eastAsia="@Arial Unicode MS"/>
          <w:sz w:val="28"/>
          <w:szCs w:val="28"/>
        </w:rPr>
        <w:lastRenderedPageBreak/>
        <w:t>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 xml:space="preserve">художественно­творческой деятельности; </w:t>
      </w:r>
      <w:r w:rsidRPr="00BD7394">
        <w:rPr>
          <w:i/>
          <w:spacing w:val="-2"/>
        </w:rPr>
        <w:lastRenderedPageBreak/>
        <w:t>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lastRenderedPageBreak/>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w:t>
      </w:r>
      <w:r w:rsidRPr="007261C4">
        <w:rPr>
          <w:sz w:val="28"/>
          <w:szCs w:val="28"/>
        </w:rPr>
        <w:lastRenderedPageBreak/>
        <w:t xml:space="preserve">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lastRenderedPageBreak/>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w:t>
      </w:r>
      <w:r w:rsidRPr="007261C4">
        <w:rPr>
          <w:sz w:val="28"/>
          <w:szCs w:val="28"/>
        </w:rPr>
        <w:lastRenderedPageBreak/>
        <w:t>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В результате изучения музыки на уровне начального общего образования обучающийся</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 xml:space="preserve">понимать общие правила создания предметов рукотворного мира: соответствие изделия обстановке, удобство (функциональность), прочность, </w:t>
      </w:r>
      <w:r w:rsidRPr="00BD3307">
        <w:lastRenderedPageBreak/>
        <w:t>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lastRenderedPageBreak/>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 xml:space="preserve">я безопасные для </w:t>
      </w:r>
      <w:r w:rsidR="00A1453B" w:rsidRPr="009B0659">
        <w:lastRenderedPageBreak/>
        <w:t>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w:t>
      </w:r>
      <w:r w:rsidRPr="00BD7394">
        <w:rPr>
          <w:rFonts w:ascii="Times New Roman" w:hAnsi="Times New Roman"/>
          <w:color w:val="auto"/>
          <w:sz w:val="28"/>
          <w:szCs w:val="28"/>
        </w:rPr>
        <w:lastRenderedPageBreak/>
        <w:t>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w:t>
      </w:r>
      <w:r w:rsidRPr="00BD7394">
        <w:rPr>
          <w:rFonts w:ascii="Times New Roman" w:hAnsi="Times New Roman"/>
          <w:color w:val="auto"/>
          <w:sz w:val="28"/>
          <w:szCs w:val="28"/>
        </w:rPr>
        <w:lastRenderedPageBreak/>
        <w:t xml:space="preserve">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lastRenderedPageBreak/>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 xml:space="preserve">муниципальной, региональной или федеральной системы </w:t>
      </w:r>
      <w:r w:rsidRPr="00BD7394">
        <w:rPr>
          <w:rFonts w:ascii="Times New Roman" w:hAnsi="Times New Roman"/>
          <w:color w:val="auto"/>
          <w:sz w:val="28"/>
          <w:szCs w:val="28"/>
        </w:rPr>
        <w:lastRenderedPageBreak/>
        <w:t>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 xml:space="preserve">действий и навыков работы с информацией, а также </w:t>
      </w:r>
      <w:r w:rsidRPr="00BD7394">
        <w:rPr>
          <w:rFonts w:ascii="Times New Roman" w:hAnsi="Times New Roman"/>
          <w:color w:val="auto"/>
          <w:sz w:val="28"/>
          <w:szCs w:val="28"/>
        </w:rPr>
        <w:lastRenderedPageBreak/>
        <w:t>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w:t>
      </w:r>
      <w:r w:rsidRPr="00BD7394">
        <w:rPr>
          <w:rFonts w:ascii="Times New Roman" w:hAnsi="Times New Roman"/>
          <w:color w:val="auto"/>
          <w:spacing w:val="2"/>
          <w:sz w:val="28"/>
          <w:szCs w:val="28"/>
        </w:rPr>
        <w:lastRenderedPageBreak/>
        <w:t xml:space="preserve">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w:t>
      </w:r>
      <w:r w:rsidRPr="00BD7394">
        <w:rPr>
          <w:rFonts w:ascii="Times New Roman" w:hAnsi="Times New Roman"/>
          <w:color w:val="auto"/>
          <w:sz w:val="28"/>
          <w:szCs w:val="28"/>
        </w:rPr>
        <w:lastRenderedPageBreak/>
        <w:t xml:space="preserve">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 xml:space="preserve">аядеятельность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системыобразования в целом. При этом</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lastRenderedPageBreak/>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lastRenderedPageBreak/>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 xml:space="preserve">обучения. А оценки за итоговые работы характеризуют, как минимум, уровень усвоения обучающимися опорной системы знаний по русскому </w:t>
      </w:r>
      <w:r w:rsidRPr="00BD7394">
        <w:rPr>
          <w:rFonts w:ascii="Times New Roman" w:hAnsi="Times New Roman"/>
          <w:color w:val="auto"/>
          <w:sz w:val="28"/>
          <w:szCs w:val="28"/>
        </w:rPr>
        <w:lastRenderedPageBreak/>
        <w:t>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w:t>
      </w:r>
      <w:r w:rsidRPr="00BD7394">
        <w:rPr>
          <w:rFonts w:ascii="Times New Roman" w:hAnsi="Times New Roman"/>
          <w:b/>
          <w:bCs/>
          <w:color w:val="auto"/>
          <w:spacing w:val="2"/>
          <w:sz w:val="28"/>
          <w:szCs w:val="28"/>
        </w:rPr>
        <w:lastRenderedPageBreak/>
        <w:t xml:space="preserve">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йорганизации</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Pr="00BD7394">
        <w:rPr>
          <w:rFonts w:ascii="Times New Roman" w:hAnsi="Times New Roman"/>
          <w:color w:val="auto"/>
          <w:spacing w:val="2"/>
          <w:sz w:val="28"/>
          <w:szCs w:val="28"/>
        </w:rPr>
        <w:t xml:space="preserve">и педагогов, и в частности </w:t>
      </w:r>
      <w:r w:rsidRPr="00BD7394">
        <w:rPr>
          <w:rFonts w:ascii="Times New Roman" w:hAnsi="Times New Roman"/>
          <w:color w:val="auto"/>
          <w:spacing w:val="2"/>
          <w:sz w:val="28"/>
          <w:szCs w:val="28"/>
        </w:rPr>
        <w:lastRenderedPageBreak/>
        <w:t xml:space="preserve">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 xml:space="preserve">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w:t>
      </w:r>
      <w:r w:rsidRPr="00BD7394">
        <w:rPr>
          <w:rFonts w:ascii="Times New Roman" w:hAnsi="Times New Roman"/>
          <w:color w:val="auto"/>
          <w:sz w:val="28"/>
          <w:szCs w:val="28"/>
        </w:rPr>
        <w:lastRenderedPageBreak/>
        <w:t>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lastRenderedPageBreak/>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нной (в младшем школьном и младшем подростковом возрасте) и к самостоятельной с элементами </w:t>
      </w:r>
      <w:r w:rsidRPr="00BD7394">
        <w:rPr>
          <w:rFonts w:ascii="Times New Roman" w:hAnsi="Times New Roman"/>
          <w:color w:val="auto"/>
          <w:sz w:val="28"/>
          <w:szCs w:val="28"/>
        </w:rPr>
        <w:lastRenderedPageBreak/>
        <w:t>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w:t>
      </w:r>
      <w:r w:rsidRPr="00BD7394">
        <w:rPr>
          <w:rFonts w:ascii="Times New Roman" w:hAnsi="Times New Roman"/>
          <w:color w:val="auto"/>
          <w:spacing w:val="-2"/>
          <w:sz w:val="28"/>
          <w:szCs w:val="28"/>
        </w:rPr>
        <w:lastRenderedPageBreak/>
        <w:t xml:space="preserve">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 xml:space="preserve">определение основной и второстепенной информации; </w:t>
      </w:r>
      <w:r w:rsidRPr="007261C4">
        <w:rPr>
          <w:rFonts w:ascii="Times New Roman" w:hAnsi="Times New Roman"/>
          <w:color w:val="auto"/>
          <w:spacing w:val="-4"/>
          <w:sz w:val="28"/>
          <w:szCs w:val="28"/>
        </w:rPr>
        <w:lastRenderedPageBreak/>
        <w:t>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w:t>
      </w:r>
      <w:r w:rsidRPr="007261C4">
        <w:rPr>
          <w:rFonts w:ascii="Times New Roman" w:hAnsi="Times New Roman"/>
          <w:color w:val="auto"/>
          <w:sz w:val="28"/>
          <w:szCs w:val="28"/>
        </w:rPr>
        <w:lastRenderedPageBreak/>
        <w:t xml:space="preserve">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 xml:space="preserve">з ситуативно­познавательного и </w:t>
      </w:r>
      <w:r w:rsidRPr="007261C4">
        <w:rPr>
          <w:rFonts w:ascii="Times New Roman" w:hAnsi="Times New Roman"/>
          <w:color w:val="auto"/>
          <w:spacing w:val="2"/>
          <w:sz w:val="28"/>
          <w:szCs w:val="28"/>
        </w:rPr>
        <w:lastRenderedPageBreak/>
        <w:t>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t>Связь универсальных учебных действий</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 xml:space="preserve">рования </w:t>
      </w:r>
      <w:r w:rsidRPr="007261C4">
        <w:rPr>
          <w:rFonts w:ascii="Times New Roman" w:hAnsi="Times New Roman"/>
          <w:color w:val="auto"/>
          <w:spacing w:val="-2"/>
          <w:sz w:val="28"/>
          <w:szCs w:val="28"/>
        </w:rPr>
        <w:lastRenderedPageBreak/>
        <w:t>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lastRenderedPageBreak/>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w:t>
      </w:r>
      <w:r w:rsidRPr="00BD7394">
        <w:rPr>
          <w:rFonts w:ascii="Times New Roman" w:hAnsi="Times New Roman"/>
          <w:color w:val="auto"/>
          <w:sz w:val="28"/>
          <w:szCs w:val="28"/>
        </w:rPr>
        <w:lastRenderedPageBreak/>
        <w:t>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действийизучение предмета способствует принятию обучающимися</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lastRenderedPageBreak/>
        <w:t>«Музыка».</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 xml:space="preserve">кружающего мира, постигать и осмысливать явления музыкальной культуры, </w:t>
      </w:r>
      <w:r w:rsidRPr="00375003">
        <w:rPr>
          <w:sz w:val="28"/>
          <w:szCs w:val="28"/>
        </w:rPr>
        <w:lastRenderedPageBreak/>
        <w:t>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lastRenderedPageBreak/>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BD7394">
        <w:rPr>
          <w:sz w:val="28"/>
          <w:szCs w:val="28"/>
          <w:lang w:eastAsia="en-US"/>
        </w:rPr>
        <w:lastRenderedPageBreak/>
        <w:t>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lastRenderedPageBreak/>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w:t>
      </w:r>
      <w:r w:rsidRPr="007261C4">
        <w:rPr>
          <w:sz w:val="28"/>
          <w:szCs w:val="28"/>
          <w:shd w:val="clear" w:color="auto" w:fill="FFFFFF"/>
        </w:rPr>
        <w:lastRenderedPageBreak/>
        <w:t xml:space="preserve">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lastRenderedPageBreak/>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 xml:space="preserve">использовании  учебниковв бумажной и/или электронной форме не только в качестве носителя информации, «готовых» знаний, подлежащих усвоению, но и  как </w:t>
      </w:r>
      <w:r w:rsidR="001F3F1E" w:rsidRPr="007261C4">
        <w:rPr>
          <w:sz w:val="28"/>
          <w:szCs w:val="28"/>
        </w:rPr>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w:t>
      </w:r>
      <w:r w:rsidRPr="007261C4">
        <w:rPr>
          <w:rFonts w:ascii="Times New Roman" w:hAnsi="Times New Roman"/>
          <w:color w:val="auto"/>
          <w:spacing w:val="2"/>
          <w:sz w:val="28"/>
          <w:szCs w:val="28"/>
        </w:rPr>
        <w:lastRenderedPageBreak/>
        <w:t xml:space="preserve">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lastRenderedPageBreak/>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 xml:space="preserve">т возможности для продуктивного </w:t>
      </w:r>
      <w:r w:rsidRPr="007261C4">
        <w:rPr>
          <w:rFonts w:ascii="Times New Roman" w:hAnsi="Times New Roman"/>
          <w:color w:val="auto"/>
          <w:sz w:val="28"/>
          <w:szCs w:val="28"/>
        </w:rPr>
        <w:lastRenderedPageBreak/>
        <w:t>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нком своей деятельностью </w:t>
      </w:r>
      <w:r w:rsidRPr="007261C4">
        <w:rPr>
          <w:rFonts w:ascii="Times New Roman" w:hAnsi="Times New Roman"/>
          <w:color w:val="auto"/>
          <w:spacing w:val="2"/>
          <w:sz w:val="28"/>
          <w:szCs w:val="28"/>
        </w:rPr>
        <w:lastRenderedPageBreak/>
        <w:t>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 xml:space="preserve">требований к планируемым результатам обучения. Основанием преемственности разных уровней образовательной системы </w:t>
      </w:r>
      <w:r w:rsidRPr="007261C4">
        <w:rPr>
          <w:rFonts w:ascii="Times New Roman" w:hAnsi="Times New Roman"/>
          <w:color w:val="auto"/>
          <w:spacing w:val="2"/>
          <w:sz w:val="28"/>
          <w:szCs w:val="28"/>
        </w:rPr>
        <w:lastRenderedPageBreak/>
        <w:t>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w:t>
      </w:r>
      <w:r w:rsidRPr="007261C4">
        <w:rPr>
          <w:sz w:val="28"/>
          <w:szCs w:val="28"/>
        </w:rPr>
        <w:lastRenderedPageBreak/>
        <w:t>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 xml:space="preserve">оеобщее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 xml:space="preserve">ной программы начального общего образования приводитсяосновное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w:t>
      </w:r>
      <w:r w:rsidRPr="007261C4">
        <w:rPr>
          <w:rStyle w:val="Zag11"/>
          <w:rFonts w:eastAsia="@Arial Unicode MS"/>
          <w:sz w:val="28"/>
          <w:szCs w:val="28"/>
        </w:rPr>
        <w:lastRenderedPageBreak/>
        <w:t xml:space="preserve">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Различение звуков и букв. Обозначение на письме твердости и мягкости согласных звуков. Использование на письме разделительных</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 xml:space="preserve">Определение значения слова по тексту или уточнение значения с помощью толкового словаря. Представление об </w:t>
      </w:r>
      <w:r w:rsidRPr="007261C4">
        <w:rPr>
          <w:rStyle w:val="Zag11"/>
          <w:rFonts w:eastAsia="@Arial Unicode MS"/>
          <w:i/>
          <w:iCs/>
          <w:sz w:val="28"/>
          <w:szCs w:val="28"/>
        </w:rPr>
        <w:lastRenderedPageBreak/>
        <w:t>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lastRenderedPageBreak/>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w:t>
      </w:r>
      <w:r w:rsidRPr="007261C4">
        <w:rPr>
          <w:rStyle w:val="Zag11"/>
          <w:rFonts w:eastAsia="@Arial Unicode MS"/>
          <w:sz w:val="28"/>
          <w:szCs w:val="28"/>
        </w:rPr>
        <w:lastRenderedPageBreak/>
        <w:t>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9" w:name="_Toc288394087"/>
      <w:bookmarkStart w:id="150" w:name="_Toc288410554"/>
      <w:bookmarkStart w:id="151" w:name="_Toc288410683"/>
      <w:bookmarkStart w:id="152" w:name="_Toc424564331"/>
      <w:r w:rsidRPr="00CB6752">
        <w:t>Иностранный язык</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английского алфавита. Основные буквосочетания. Звуко­буквенные</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w:t>
      </w:r>
      <w:r w:rsidRPr="00BD7394">
        <w:rPr>
          <w:rFonts w:ascii="Times New Roman" w:hAnsi="Times New Roman"/>
          <w:color w:val="auto"/>
          <w:sz w:val="28"/>
          <w:szCs w:val="28"/>
        </w:rPr>
        <w:lastRenderedPageBreak/>
        <w:t xml:space="preserve">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 xml:space="preserve">Вспомогательные глаголы haben, </w:t>
      </w:r>
      <w:r w:rsidRPr="00BD7394">
        <w:rPr>
          <w:rFonts w:ascii="Times New Roman" w:hAnsi="Times New Roman"/>
          <w:color w:val="auto"/>
          <w:spacing w:val="2"/>
          <w:sz w:val="28"/>
          <w:szCs w:val="28"/>
        </w:rPr>
        <w:lastRenderedPageBreak/>
        <w:t>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 xml:space="preserve">Начальные представления о способах словообразования: </w:t>
      </w:r>
      <w:r w:rsidRPr="00BD7394">
        <w:rPr>
          <w:rFonts w:ascii="Times New Roman" w:hAnsi="Times New Roman"/>
          <w:iCs/>
          <w:color w:val="auto"/>
          <w:sz w:val="28"/>
          <w:szCs w:val="28"/>
        </w:rPr>
        <w:lastRenderedPageBreak/>
        <w:t>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xml:space="preserve">. Порядок словв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lastRenderedPageBreak/>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Модальныеконструкции</w:t>
      </w:r>
      <w:r w:rsidRPr="005E16B7">
        <w:rPr>
          <w:rFonts w:ascii="Times New Roman" w:hAnsi="Times New Roman"/>
          <w:color w:val="auto"/>
          <w:spacing w:val="2"/>
          <w:sz w:val="28"/>
          <w:szCs w:val="28"/>
          <w:lang w:val="en-US"/>
        </w:rPr>
        <w:t>tenerque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lastRenderedPageBreak/>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3" w:name="_Toc288394088"/>
      <w:bookmarkStart w:id="154" w:name="_Toc288410555"/>
      <w:bookmarkStart w:id="155" w:name="_Toc288410684"/>
      <w:bookmarkStart w:id="156" w:name="_Toc424564332"/>
      <w:r w:rsidRPr="00CB6752">
        <w:t>Математика и информатика</w:t>
      </w:r>
      <w:bookmarkEnd w:id="153"/>
      <w:bookmarkEnd w:id="154"/>
      <w:bookmarkEnd w:id="155"/>
      <w:bookmarkEnd w:id="15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минута, </w:t>
      </w:r>
      <w:r w:rsidRPr="00BD7394">
        <w:rPr>
          <w:rFonts w:ascii="Times New Roman" w:hAnsi="Times New Roman"/>
          <w:color w:val="auto"/>
          <w:sz w:val="28"/>
          <w:szCs w:val="28"/>
        </w:rPr>
        <w:lastRenderedPageBreak/>
        <w:t>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w:t>
      </w:r>
      <w:r w:rsidRPr="00BD7394">
        <w:rPr>
          <w:rFonts w:ascii="Times New Roman" w:hAnsi="Times New Roman"/>
          <w:color w:val="auto"/>
          <w:spacing w:val="2"/>
          <w:sz w:val="28"/>
          <w:szCs w:val="28"/>
        </w:rPr>
        <w:lastRenderedPageBreak/>
        <w:t xml:space="preserve">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7" w:name="_Toc288394089"/>
      <w:bookmarkStart w:id="158" w:name="_Toc288410556"/>
      <w:bookmarkStart w:id="159" w:name="_Toc288410685"/>
      <w:bookmarkStart w:id="160" w:name="_Toc424564333"/>
      <w:r w:rsidRPr="00CB6752">
        <w:t>Окружающий мир</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w:t>
      </w:r>
      <w:r w:rsidRPr="007261C4">
        <w:rPr>
          <w:rStyle w:val="Zag11"/>
          <w:rFonts w:eastAsia="@Arial Unicode MS"/>
          <w:sz w:val="28"/>
          <w:szCs w:val="28"/>
        </w:rPr>
        <w:lastRenderedPageBreak/>
        <w:t xml:space="preserve">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r w:rsidRPr="007261C4">
        <w:rPr>
          <w:rStyle w:val="Zag11"/>
          <w:rFonts w:ascii="Times New Roman" w:eastAsia="@Arial Unicode MS" w:hAnsi="Times New Roman" w:cs="Times New Roman"/>
          <w:b w:val="0"/>
          <w:bCs w:val="0"/>
          <w:i w:val="0"/>
          <w:iCs w:val="0"/>
          <w:color w:val="auto"/>
          <w:sz w:val="28"/>
          <w:szCs w:val="28"/>
          <w:lang w:val="ru-RU"/>
        </w:rPr>
        <w:lastRenderedPageBreak/>
        <w:t>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lastRenderedPageBreak/>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lastRenderedPageBreak/>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1" w:name="_Toc288394090"/>
      <w:bookmarkStart w:id="162" w:name="_Toc288410557"/>
      <w:bookmarkStart w:id="163" w:name="_Toc288410686"/>
      <w:bookmarkStart w:id="164" w:name="_Toc424564334"/>
      <w:r w:rsidRPr="00CB6752">
        <w:t xml:space="preserve">Основы </w:t>
      </w:r>
      <w:bookmarkEnd w:id="161"/>
      <w:bookmarkEnd w:id="162"/>
      <w:bookmarkEnd w:id="163"/>
      <w:r w:rsidR="00092A93" w:rsidRPr="0041436B">
        <w:t>религиозных культур и светской этики</w:t>
      </w:r>
      <w:bookmarkEnd w:id="16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lastRenderedPageBreak/>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5" w:name="_Toc288394091"/>
      <w:bookmarkStart w:id="166" w:name="_Toc288410558"/>
      <w:bookmarkStart w:id="167" w:name="_Toc288410687"/>
      <w:bookmarkStart w:id="168" w:name="_Toc424564335"/>
      <w:r w:rsidRPr="00CB6752">
        <w:t>Изобразительное искусство</w:t>
      </w:r>
      <w:bookmarkEnd w:id="165"/>
      <w:bookmarkEnd w:id="166"/>
      <w:bookmarkEnd w:id="167"/>
      <w:bookmarkEnd w:id="16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 xml:space="preserve">о богатстве и </w:t>
      </w:r>
      <w:r w:rsidRPr="00BD7394">
        <w:rPr>
          <w:rFonts w:ascii="Times New Roman" w:hAnsi="Times New Roman"/>
          <w:color w:val="auto"/>
          <w:spacing w:val="2"/>
          <w:sz w:val="28"/>
          <w:szCs w:val="28"/>
        </w:rPr>
        <w:lastRenderedPageBreak/>
        <w:t>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Понятие о синтетичном характере народной </w:t>
      </w:r>
      <w:r w:rsidRPr="00BD7394">
        <w:rPr>
          <w:rFonts w:ascii="Times New Roman" w:hAnsi="Times New Roman"/>
          <w:color w:val="auto"/>
          <w:sz w:val="28"/>
          <w:szCs w:val="28"/>
        </w:rPr>
        <w:lastRenderedPageBreak/>
        <w:t>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w:t>
      </w:r>
      <w:r w:rsidRPr="00BD7394">
        <w:rPr>
          <w:rFonts w:ascii="Times New Roman" w:hAnsi="Times New Roman"/>
          <w:color w:val="auto"/>
          <w:sz w:val="28"/>
          <w:szCs w:val="28"/>
        </w:rPr>
        <w:lastRenderedPageBreak/>
        <w:t>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9" w:name="_Toc288394092"/>
      <w:bookmarkStart w:id="170" w:name="_Toc288410559"/>
      <w:bookmarkStart w:id="171" w:name="_Toc288410688"/>
      <w:bookmarkStart w:id="172" w:name="_Toc424564336"/>
      <w:r w:rsidRPr="00CB6752">
        <w:t>Музыка</w:t>
      </w:r>
      <w:bookmarkEnd w:id="169"/>
      <w:bookmarkEnd w:id="170"/>
      <w:bookmarkEnd w:id="171"/>
      <w:bookmarkEnd w:id="17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lastRenderedPageBreak/>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lastRenderedPageBreak/>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lastRenderedPageBreak/>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lastRenderedPageBreak/>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w:t>
      </w:r>
      <w:r w:rsidRPr="002C5232">
        <w:rPr>
          <w:sz w:val="28"/>
          <w:szCs w:val="28"/>
          <w:lang w:eastAsia="en-US"/>
        </w:rPr>
        <w:lastRenderedPageBreak/>
        <w:t xml:space="preserve">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w:t>
      </w:r>
      <w:r w:rsidRPr="00BD7394">
        <w:rPr>
          <w:sz w:val="28"/>
          <w:szCs w:val="28"/>
          <w:lang w:eastAsia="en-US"/>
        </w:rPr>
        <w:lastRenderedPageBreak/>
        <w:t xml:space="preserve">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w:t>
      </w:r>
      <w:r w:rsidRPr="005B482A">
        <w:rPr>
          <w:sz w:val="28"/>
          <w:szCs w:val="28"/>
          <w:lang w:eastAsia="en-US"/>
        </w:rPr>
        <w:lastRenderedPageBreak/>
        <w:t>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lastRenderedPageBreak/>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w:t>
      </w:r>
      <w:r w:rsidRPr="003B2B4B">
        <w:rPr>
          <w:sz w:val="28"/>
          <w:szCs w:val="28"/>
          <w:lang w:eastAsia="en-US"/>
        </w:rPr>
        <w:lastRenderedPageBreak/>
        <w:t xml:space="preserve">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lastRenderedPageBreak/>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w:t>
      </w:r>
      <w:r w:rsidRPr="00CB6752">
        <w:rPr>
          <w:sz w:val="28"/>
          <w:szCs w:val="28"/>
          <w:lang w:eastAsia="en-US"/>
        </w:rPr>
        <w:lastRenderedPageBreak/>
        <w:t>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3" w:name="_Toc288394093"/>
      <w:bookmarkStart w:id="174" w:name="_Toc288410560"/>
      <w:bookmarkStart w:id="175" w:name="_Toc288410689"/>
      <w:bookmarkStart w:id="176" w:name="_Toc424564337"/>
      <w:r w:rsidRPr="00BD7394">
        <w:t>Технология</w:t>
      </w:r>
      <w:bookmarkEnd w:id="173"/>
      <w:bookmarkEnd w:id="174"/>
      <w:bookmarkEnd w:id="175"/>
      <w:bookmarkEnd w:id="17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w:t>
      </w:r>
      <w:r w:rsidRPr="007261C4">
        <w:rPr>
          <w:rStyle w:val="Zag11"/>
          <w:rFonts w:eastAsia="@Arial Unicode MS"/>
          <w:sz w:val="28"/>
          <w:szCs w:val="28"/>
        </w:rPr>
        <w:lastRenderedPageBreak/>
        <w:t xml:space="preserve">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7" w:name="_Toc288394094"/>
      <w:bookmarkStart w:id="178" w:name="_Toc288410561"/>
      <w:bookmarkStart w:id="179" w:name="_Toc288410690"/>
      <w:bookmarkStart w:id="180" w:name="_Toc424564338"/>
      <w:r w:rsidRPr="0041436B">
        <w:t>Физическая культура</w:t>
      </w:r>
      <w:bookmarkEnd w:id="177"/>
      <w:bookmarkEnd w:id="178"/>
      <w:bookmarkEnd w:id="179"/>
      <w:bookmarkEnd w:id="18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w:t>
      </w:r>
      <w:r w:rsidRPr="00BD7394">
        <w:rPr>
          <w:rFonts w:ascii="Times New Roman" w:hAnsi="Times New Roman"/>
          <w:color w:val="auto"/>
          <w:spacing w:val="2"/>
          <w:sz w:val="28"/>
          <w:szCs w:val="28"/>
        </w:rPr>
        <w:lastRenderedPageBreak/>
        <w:t xml:space="preserve">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 xml:space="preserve">повторное выполнение беговых упражнений с максимальной скоростью с высокого старта, из разных исходных положений; </w:t>
      </w:r>
      <w:r w:rsidRPr="00BD7394">
        <w:rPr>
          <w:rFonts w:ascii="Times New Roman" w:hAnsi="Times New Roman"/>
          <w:color w:val="auto"/>
          <w:spacing w:val="2"/>
          <w:sz w:val="28"/>
          <w:szCs w:val="28"/>
        </w:rPr>
        <w:lastRenderedPageBreak/>
        <w:t>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1" w:name="_Toc424564339"/>
      <w:r w:rsidRPr="00BD7394">
        <w:lastRenderedPageBreak/>
        <w:t>Программа духовно-нравственного воспитания, развития обучающихся при получении начального общего образования</w:t>
      </w:r>
      <w:bookmarkEnd w:id="18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 xml:space="preserve">го принятыми в обществе представлениями о добре и зле, должном и недопустимом, укрепление у </w:t>
      </w:r>
      <w:r w:rsidRPr="00012122">
        <w:rPr>
          <w:rFonts w:ascii="Times New Roman" w:hAnsi="Times New Roman"/>
          <w:color w:val="auto"/>
          <w:sz w:val="28"/>
          <w:szCs w:val="28"/>
        </w:rPr>
        <w:lastRenderedPageBreak/>
        <w:t>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w:t>
      </w:r>
      <w:r w:rsidRPr="00BD7394">
        <w:rPr>
          <w:rFonts w:ascii="Times New Roman" w:hAnsi="Times New Roman"/>
          <w:color w:val="auto"/>
          <w:sz w:val="28"/>
          <w:szCs w:val="28"/>
        </w:rPr>
        <w:lastRenderedPageBreak/>
        <w:t xml:space="preserve">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r w:rsidRPr="00BD7394">
        <w:rPr>
          <w:rFonts w:ascii="Times New Roman" w:hAnsi="Times New Roman"/>
          <w:color w:val="auto"/>
          <w:sz w:val="28"/>
          <w:szCs w:val="28"/>
        </w:rPr>
        <w:lastRenderedPageBreak/>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lastRenderedPageBreak/>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 xml:space="preserve">ных и творческих достижений, стимулирования </w:t>
      </w:r>
      <w:r w:rsidRPr="00797ECB">
        <w:rPr>
          <w:rFonts w:ascii="Times New Roman" w:hAnsi="Times New Roman"/>
          <w:color w:val="auto"/>
          <w:sz w:val="28"/>
          <w:szCs w:val="28"/>
        </w:rPr>
        <w:lastRenderedPageBreak/>
        <w:t>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 xml:space="preserve">получают элементарные знания и умения противостоять негативному влиянию открытой и скрытой рекламы ПАВ, алкоголя, табакокурения </w:t>
      </w:r>
      <w:r w:rsidRPr="00BD7394">
        <w:rPr>
          <w:szCs w:val="28"/>
        </w:rPr>
        <w:lastRenderedPageBreak/>
        <w:t>(</w:t>
      </w:r>
      <w:r w:rsidR="00596982">
        <w:rPr>
          <w:szCs w:val="28"/>
        </w:rPr>
        <w:t>учатся</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w:t>
      </w:r>
      <w:r w:rsidRPr="00BD7394">
        <w:rPr>
          <w:rFonts w:ascii="Times New Roman" w:hAnsi="Times New Roman"/>
          <w:color w:val="auto"/>
          <w:spacing w:val="2"/>
          <w:sz w:val="28"/>
          <w:szCs w:val="28"/>
        </w:rPr>
        <w:lastRenderedPageBreak/>
        <w:t xml:space="preserve">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w:t>
      </w:r>
      <w:r w:rsidRPr="00BD7394">
        <w:rPr>
          <w:rFonts w:ascii="Times New Roman" w:hAnsi="Times New Roman"/>
          <w:color w:val="auto"/>
          <w:sz w:val="28"/>
          <w:szCs w:val="28"/>
        </w:rPr>
        <w:lastRenderedPageBreak/>
        <w:t>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 xml:space="preserve">ных взаимоотношениях в семье (в процессе бесед, тематических классных часов, </w:t>
      </w:r>
      <w:r w:rsidRPr="00BD7394">
        <w:rPr>
          <w:rFonts w:ascii="Times New Roman" w:hAnsi="Times New Roman"/>
          <w:color w:val="auto"/>
          <w:sz w:val="28"/>
          <w:szCs w:val="28"/>
        </w:rPr>
        <w:lastRenderedPageBreak/>
        <w:t>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lastRenderedPageBreak/>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 xml:space="preserve">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w:t>
      </w:r>
      <w:r w:rsidRPr="00FF3660">
        <w:rPr>
          <w:rFonts w:ascii="Times New Roman" w:hAnsi="Times New Roman"/>
        </w:rPr>
        <w:lastRenderedPageBreak/>
        <w:t>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w:t>
      </w:r>
      <w:r w:rsidRPr="00FF3660">
        <w:rPr>
          <w:rFonts w:ascii="Times New Roman" w:hAnsi="Times New Roman"/>
          <w:color w:val="auto"/>
          <w:sz w:val="28"/>
          <w:szCs w:val="28"/>
        </w:rPr>
        <w:lastRenderedPageBreak/>
        <w:t xml:space="preserve">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w:t>
      </w:r>
      <w:r w:rsidRPr="009B0659">
        <w:rPr>
          <w:rFonts w:ascii="Times New Roman" w:hAnsi="Times New Roman"/>
          <w:color w:val="auto"/>
          <w:spacing w:val="2"/>
          <w:sz w:val="28"/>
          <w:szCs w:val="28"/>
        </w:rPr>
        <w:lastRenderedPageBreak/>
        <w:t xml:space="preserve">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созначимым</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2C5232">
        <w:rPr>
          <w:rFonts w:ascii="Times New Roman" w:hAnsi="Times New Roman"/>
          <w:color w:val="auto"/>
          <w:sz w:val="28"/>
          <w:szCs w:val="28"/>
        </w:rPr>
        <w:lastRenderedPageBreak/>
        <w:t xml:space="preserve">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задач обучающиеся вместе с педагогами и родителями (законными </w:t>
      </w:r>
      <w:r w:rsidRPr="00C6263C">
        <w:rPr>
          <w:rFonts w:ascii="Times New Roman" w:hAnsi="Times New Roman"/>
          <w:color w:val="auto"/>
          <w:spacing w:val="-2"/>
          <w:sz w:val="28"/>
          <w:szCs w:val="28"/>
        </w:rPr>
        <w:lastRenderedPageBreak/>
        <w:t>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w:t>
      </w:r>
      <w:r w:rsidRPr="00BD7394">
        <w:rPr>
          <w:rFonts w:ascii="Times New Roman" w:hAnsi="Times New Roman"/>
          <w:color w:val="auto"/>
          <w:sz w:val="28"/>
          <w:szCs w:val="28"/>
        </w:rPr>
        <w:lastRenderedPageBreak/>
        <w:t xml:space="preserve">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lastRenderedPageBreak/>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 xml:space="preserve">ценностного диалога о смыслах может стать как объединяющая деятельность (спектакль, книга, исторический факт), так и события </w:t>
      </w:r>
      <w:r w:rsidRPr="00375003">
        <w:rPr>
          <w:sz w:val="28"/>
          <w:szCs w:val="28"/>
        </w:rPr>
        <w:lastRenderedPageBreak/>
        <w:t>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w:t>
      </w:r>
      <w:r w:rsidRPr="004902B1">
        <w:rPr>
          <w:rFonts w:ascii="Times New Roman" w:hAnsi="Times New Roman"/>
          <w:sz w:val="28"/>
          <w:szCs w:val="28"/>
        </w:rPr>
        <w:lastRenderedPageBreak/>
        <w:t>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Формирование социального опыта младших школьников осуществляется в ходе </w:t>
      </w:r>
      <w:r w:rsidRPr="002C5232">
        <w:rPr>
          <w:sz w:val="28"/>
          <w:szCs w:val="28"/>
        </w:rPr>
        <w:lastRenderedPageBreak/>
        <w:t>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lastRenderedPageBreak/>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художественно-эстетические практики – общение с природой созерцательно-эстетического характера (выставки – обсуждения рисунков, </w:t>
      </w:r>
      <w:r w:rsidRPr="007261C4">
        <w:rPr>
          <w:rFonts w:ascii="Times New Roman" w:hAnsi="Times New Roman"/>
          <w:sz w:val="28"/>
          <w:szCs w:val="28"/>
        </w:rPr>
        <w:lastRenderedPageBreak/>
        <w:t>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lastRenderedPageBreak/>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lastRenderedPageBreak/>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BD7394">
        <w:rPr>
          <w:sz w:val="28"/>
          <w:szCs w:val="28"/>
        </w:rPr>
        <w:t>формой повышения</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 xml:space="preserve">нально­ценностного постижения действительности и общественного </w:t>
      </w:r>
      <w:r w:rsidRPr="00821939">
        <w:rPr>
          <w:rFonts w:ascii="Times New Roman" w:hAnsi="Times New Roman"/>
          <w:color w:val="auto"/>
          <w:spacing w:val="-2"/>
          <w:sz w:val="28"/>
          <w:szCs w:val="28"/>
        </w:rPr>
        <w:lastRenderedPageBreak/>
        <w:t>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lastRenderedPageBreak/>
        <w:t>Третий уровень результатов</w:t>
      </w:r>
      <w:r w:rsidRPr="00CB6752">
        <w:rPr>
          <w:rFonts w:ascii="Times New Roman" w:hAnsi="Times New Roman"/>
          <w:color w:val="auto"/>
          <w:sz w:val="28"/>
          <w:szCs w:val="28"/>
        </w:rPr>
        <w:t xml:space="preserve"> – получение обучающимся</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lastRenderedPageBreak/>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w:t>
      </w:r>
      <w:r w:rsidRPr="00BD7394">
        <w:rPr>
          <w:rStyle w:val="dash041e005f0441005f043d005f043e005f0432005f043d005f043e005f0439005f0020005f0442005f0435005f043a005f0441005f0442005f0020005f0441005f0020005f043e005f0442005f0441005f0442005f0443005f043f005f043e005f043char1"/>
          <w:sz w:val="28"/>
          <w:szCs w:val="28"/>
        </w:rPr>
        <w:lastRenderedPageBreak/>
        <w:t>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lastRenderedPageBreak/>
        <w:t>Этап 1.</w:t>
      </w:r>
      <w:r w:rsidRPr="00BD7394">
        <w:rPr>
          <w:sz w:val="28"/>
          <w:szCs w:val="28"/>
        </w:rPr>
        <w:t xml:space="preserve"> Контрольный этап исследования (начало учебного года)</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56C3C">
        <w:rPr>
          <w:sz w:val="28"/>
          <w:szCs w:val="28"/>
        </w:rPr>
        <w:t>осуществляется в соответствии с динамикой</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lastRenderedPageBreak/>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 xml:space="preserve">Психолого-педагогическое просвещение родителей (законных представителей): организация мероприятий и разработка программ, направленных </w:t>
      </w:r>
      <w:r w:rsidRPr="00BD7394">
        <w:rPr>
          <w:sz w:val="28"/>
          <w:szCs w:val="28"/>
        </w:rPr>
        <w:lastRenderedPageBreak/>
        <w:t>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w:t>
      </w:r>
      <w:r w:rsidRPr="0041436B">
        <w:rPr>
          <w:rStyle w:val="dash041e005f0431005f044b005f0447005f043d005f044b005f0439005f005fchar1char1"/>
          <w:sz w:val="28"/>
          <w:szCs w:val="28"/>
        </w:rPr>
        <w:lastRenderedPageBreak/>
        <w:t xml:space="preserve">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lastRenderedPageBreak/>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w:t>
      </w:r>
      <w:r w:rsidRPr="004902B1">
        <w:rPr>
          <w:sz w:val="28"/>
          <w:szCs w:val="28"/>
        </w:rPr>
        <w:lastRenderedPageBreak/>
        <w:t xml:space="preserve">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 xml:space="preserve">ом личностного потенциала обучающихся, воспитанников; соответствие предлагаемых учащимся форм </w:t>
      </w:r>
      <w:r w:rsidRPr="005B482A">
        <w:rPr>
          <w:sz w:val="28"/>
          <w:szCs w:val="28"/>
        </w:rPr>
        <w:lastRenderedPageBreak/>
        <w:t>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w:t>
      </w:r>
      <w:r w:rsidRPr="00BD7394">
        <w:rPr>
          <w:sz w:val="28"/>
          <w:szCs w:val="28"/>
        </w:rPr>
        <w:lastRenderedPageBreak/>
        <w:t>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w:t>
      </w:r>
      <w:r w:rsidRPr="00BD7394">
        <w:rPr>
          <w:sz w:val="28"/>
          <w:szCs w:val="28"/>
        </w:rPr>
        <w:lastRenderedPageBreak/>
        <w:t>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2" w:name="_Toc288394104"/>
      <w:bookmarkStart w:id="183" w:name="_Toc288410571"/>
      <w:bookmarkStart w:id="184" w:name="_Toc288410700"/>
      <w:bookmarkStart w:id="185" w:name="_Toc424564340"/>
      <w:r w:rsidRPr="0041436B">
        <w:t>Программа формирования экологической культуры,здорового и безопасного образа жизни</w:t>
      </w:r>
      <w:bookmarkEnd w:id="182"/>
      <w:bookmarkEnd w:id="183"/>
      <w:bookmarkEnd w:id="184"/>
      <w:bookmarkEnd w:id="18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w:t>
      </w:r>
      <w:r w:rsidRPr="00BD7394">
        <w:rPr>
          <w:rStyle w:val="Zag11"/>
          <w:rFonts w:ascii="Times New Roman" w:hAnsi="Times New Roman"/>
          <w:color w:val="auto"/>
          <w:sz w:val="28"/>
          <w:szCs w:val="28"/>
        </w:rPr>
        <w:lastRenderedPageBreak/>
        <w:t xml:space="preserve">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Pr="004902B1">
        <w:rPr>
          <w:rStyle w:val="Zag11"/>
          <w:color w:val="auto"/>
          <w:szCs w:val="28"/>
        </w:rPr>
        <w:t xml:space="preserve">на здоровье позитивных и негативных </w:t>
      </w:r>
      <w:r w:rsidRPr="004902B1">
        <w:rPr>
          <w:rStyle w:val="Zag11"/>
          <w:color w:val="auto"/>
          <w:szCs w:val="28"/>
        </w:rPr>
        <w:lastRenderedPageBreak/>
        <w:t>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lastRenderedPageBreak/>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lastRenderedPageBreak/>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lastRenderedPageBreak/>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lastRenderedPageBreak/>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полноценную и эффективную работу с обучающимися</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lastRenderedPageBreak/>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lastRenderedPageBreak/>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6" w:name="_Toc288394105"/>
      <w:bookmarkStart w:id="187" w:name="_Toc288410572"/>
      <w:bookmarkStart w:id="188" w:name="_Toc288410701"/>
      <w:bookmarkStart w:id="189" w:name="_Toc424564341"/>
      <w:r w:rsidRPr="003B2B4B">
        <w:t>Программа коррекционной работы</w:t>
      </w:r>
      <w:bookmarkEnd w:id="186"/>
      <w:bookmarkEnd w:id="187"/>
      <w:bookmarkEnd w:id="188"/>
      <w:bookmarkEnd w:id="18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w:t>
      </w:r>
      <w:r w:rsidRPr="00BD7394">
        <w:rPr>
          <w:rFonts w:ascii="Times New Roman" w:hAnsi="Times New Roman"/>
          <w:color w:val="auto"/>
          <w:sz w:val="28"/>
          <w:szCs w:val="28"/>
        </w:rPr>
        <w:lastRenderedPageBreak/>
        <w:t xml:space="preserve">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lastRenderedPageBreak/>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определяетпозицию специалиста, который призван решать проблему</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 xml:space="preserve">обязательное согласование с родителями </w:t>
      </w:r>
      <w:r w:rsidRPr="00BD7394">
        <w:rPr>
          <w:rFonts w:ascii="Times New Roman" w:hAnsi="Times New Roman"/>
          <w:color w:val="auto"/>
          <w:spacing w:val="2"/>
          <w:sz w:val="28"/>
          <w:szCs w:val="28"/>
        </w:rPr>
        <w:lastRenderedPageBreak/>
        <w:t>(законными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lastRenderedPageBreak/>
        <w:t>раннюю (с первых дней пребывания реб</w:t>
      </w:r>
      <w:r w:rsidR="00D30361">
        <w:t>е</w:t>
      </w:r>
      <w:r w:rsidRPr="0041436B">
        <w:t>нка в образовательно</w:t>
      </w:r>
      <w:r w:rsidR="00F0499D" w:rsidRPr="0041436B">
        <w:t>й</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lastRenderedPageBreak/>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w:t>
      </w:r>
      <w:r w:rsidRPr="00BD7394">
        <w:rPr>
          <w:rFonts w:ascii="Times New Roman" w:hAnsi="Times New Roman"/>
          <w:color w:val="auto"/>
          <w:sz w:val="28"/>
          <w:szCs w:val="28"/>
        </w:rPr>
        <w:lastRenderedPageBreak/>
        <w:t xml:space="preserve">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информации,а также с негосударственными структу</w:t>
      </w:r>
      <w:r w:rsidRPr="00A87A29">
        <w:rPr>
          <w:spacing w:val="2"/>
        </w:rPr>
        <w:t>рами, прежде всего</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w:t>
      </w:r>
      <w:r w:rsidRPr="00BD7394">
        <w:lastRenderedPageBreak/>
        <w:t>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xml:space="preserve">, занимающихсярешением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bookmarkStart w:id="190" w:name="_Toc424564342"/>
      <w:r w:rsidR="00E2395D" w:rsidRPr="00E2395D">
        <w:lastRenderedPageBreak/>
        <w:t>Организационный раздел</w:t>
      </w:r>
      <w:bookmarkEnd w:id="190"/>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lastRenderedPageBreak/>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w:t>
      </w:r>
      <w:r w:rsidRPr="00E2395D">
        <w:rPr>
          <w:spacing w:val="2"/>
          <w:sz w:val="28"/>
          <w:szCs w:val="28"/>
        </w:rPr>
        <w:lastRenderedPageBreak/>
        <w:t>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lastRenderedPageBreak/>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p w:rsidR="00CC23EF" w:rsidRPr="00D87C29" w:rsidRDefault="00CC23EF" w:rsidP="00CC23EF">
      <w:pPr>
        <w:pStyle w:val="afff0"/>
        <w:jc w:val="center"/>
        <w:rPr>
          <w:rFonts w:ascii="Times New Roman" w:hAnsi="Times New Roman"/>
          <w:b/>
          <w:sz w:val="24"/>
          <w:szCs w:val="24"/>
        </w:rPr>
      </w:pPr>
      <w:r w:rsidRPr="00D87C29">
        <w:rPr>
          <w:rFonts w:ascii="Times New Roman" w:hAnsi="Times New Roman"/>
          <w:b/>
          <w:sz w:val="24"/>
          <w:szCs w:val="24"/>
        </w:rPr>
        <w:t xml:space="preserve">Учебный план </w:t>
      </w:r>
    </w:p>
    <w:p w:rsidR="00CC23EF" w:rsidRPr="00D87C29" w:rsidRDefault="00CC23EF" w:rsidP="00CC23EF">
      <w:pPr>
        <w:pStyle w:val="afff0"/>
        <w:jc w:val="center"/>
        <w:rPr>
          <w:rFonts w:ascii="Times New Roman" w:hAnsi="Times New Roman"/>
          <w:b/>
          <w:sz w:val="24"/>
          <w:szCs w:val="24"/>
        </w:rPr>
      </w:pPr>
      <w:r w:rsidRPr="00D87C29">
        <w:rPr>
          <w:rFonts w:ascii="Times New Roman" w:hAnsi="Times New Roman"/>
          <w:b/>
          <w:sz w:val="24"/>
          <w:szCs w:val="24"/>
        </w:rPr>
        <w:t>начального общего образования</w:t>
      </w:r>
    </w:p>
    <w:p w:rsidR="00CC23EF" w:rsidRPr="00D87C29" w:rsidRDefault="00CC23EF" w:rsidP="00CC23EF">
      <w:pPr>
        <w:pStyle w:val="afff0"/>
        <w:jc w:val="center"/>
        <w:rPr>
          <w:rFonts w:ascii="Times New Roman" w:hAnsi="Times New Roman"/>
          <w:b/>
          <w:sz w:val="24"/>
          <w:szCs w:val="24"/>
        </w:rPr>
      </w:pPr>
      <w:r w:rsidRPr="00D87C29">
        <w:rPr>
          <w:rFonts w:ascii="Times New Roman" w:hAnsi="Times New Roman"/>
          <w:b/>
          <w:sz w:val="24"/>
          <w:szCs w:val="24"/>
        </w:rPr>
        <w:t>(изучение родного языка наряду с преподаванием на русском языке)</w:t>
      </w:r>
    </w:p>
    <w:p w:rsidR="00CC23EF" w:rsidRPr="00D87C29" w:rsidRDefault="00CC23EF" w:rsidP="00CC23EF">
      <w:pPr>
        <w:pStyle w:val="afff0"/>
        <w:jc w:val="center"/>
        <w:rPr>
          <w:rFonts w:ascii="Times New Roman" w:hAnsi="Times New Roman"/>
          <w:b/>
          <w:sz w:val="24"/>
          <w:szCs w:val="24"/>
          <w:lang w:eastAsia="ru-RU"/>
        </w:rPr>
      </w:pPr>
    </w:p>
    <w:p w:rsidR="00CC23EF" w:rsidRPr="00D87C29" w:rsidRDefault="00CC23EF" w:rsidP="00CC23EF">
      <w:pPr>
        <w:pStyle w:val="afff0"/>
        <w:jc w:val="center"/>
        <w:rPr>
          <w:rFonts w:ascii="Times New Roman" w:hAnsi="Times New Roman"/>
          <w:b/>
          <w:sz w:val="24"/>
          <w:szCs w:val="24"/>
          <w:lang w:eastAsia="ru-RU"/>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25"/>
        <w:gridCol w:w="2806"/>
        <w:gridCol w:w="36"/>
        <w:gridCol w:w="425"/>
        <w:gridCol w:w="116"/>
        <w:gridCol w:w="598"/>
        <w:gridCol w:w="652"/>
        <w:gridCol w:w="57"/>
        <w:gridCol w:w="693"/>
        <w:gridCol w:w="15"/>
        <w:gridCol w:w="835"/>
      </w:tblGrid>
      <w:tr w:rsidR="00CC23EF" w:rsidRPr="00D87C29" w:rsidTr="008F0278">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Предметные области</w:t>
            </w:r>
          </w:p>
        </w:tc>
        <w:tc>
          <w:tcPr>
            <w:tcW w:w="2867" w:type="dxa"/>
            <w:gridSpan w:val="3"/>
            <w:vMerge w:val="restart"/>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Учебные</w:t>
            </w:r>
          </w:p>
          <w:p w:rsidR="00CC23EF" w:rsidRPr="00D87C29" w:rsidRDefault="00CC23EF" w:rsidP="008F0278">
            <w:pPr>
              <w:rPr>
                <w:b/>
              </w:rPr>
            </w:pPr>
            <w:r w:rsidRPr="00D87C29">
              <w:rPr>
                <w:b/>
              </w:rPr>
              <w:t>предметы</w:t>
            </w:r>
          </w:p>
          <w:p w:rsidR="00CC23EF" w:rsidRPr="00D87C29" w:rsidRDefault="00CC23EF" w:rsidP="008F0278">
            <w:r w:rsidRPr="00D87C29">
              <w:rPr>
                <w:b/>
              </w:rPr>
              <w:t>Классы</w:t>
            </w:r>
          </w:p>
        </w:tc>
        <w:tc>
          <w:tcPr>
            <w:tcW w:w="3391" w:type="dxa"/>
            <w:gridSpan w:val="8"/>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Количество часов в неделю</w:t>
            </w:r>
          </w:p>
        </w:tc>
      </w:tr>
      <w:tr w:rsidR="00CC23EF" w:rsidRPr="00D87C29" w:rsidTr="008F0278">
        <w:trPr>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tc>
        <w:tc>
          <w:tcPr>
            <w:tcW w:w="2867" w:type="dxa"/>
            <w:gridSpan w:val="3"/>
            <w:vMerge/>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tc>
        <w:tc>
          <w:tcPr>
            <w:tcW w:w="425"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lang w:val="en-US"/>
              </w:rPr>
            </w:pPr>
            <w:r w:rsidRPr="00D87C29">
              <w:rPr>
                <w:lang w:val="en-US"/>
              </w:rPr>
              <w:t>I</w:t>
            </w:r>
          </w:p>
        </w:tc>
        <w:tc>
          <w:tcPr>
            <w:tcW w:w="714"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jc w:val="center"/>
            </w:pPr>
            <w:r w:rsidRPr="00D87C29">
              <w:rPr>
                <w:lang w:val="en-US"/>
              </w:rPr>
              <w:t>I</w:t>
            </w:r>
            <w:r w:rsidRPr="00D87C29">
              <w:t>I</w:t>
            </w:r>
          </w:p>
        </w:tc>
        <w:tc>
          <w:tcPr>
            <w:tcW w:w="652"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jc w:val="center"/>
            </w:pPr>
            <w:r w:rsidRPr="00D87C29">
              <w:rPr>
                <w:lang w:val="en-US"/>
              </w:rPr>
              <w:t>I</w:t>
            </w:r>
            <w:r w:rsidRPr="00D87C29">
              <w:t>II</w:t>
            </w:r>
          </w:p>
        </w:tc>
        <w:tc>
          <w:tcPr>
            <w:tcW w:w="765" w:type="dxa"/>
            <w:gridSpan w:val="3"/>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jc w:val="center"/>
              <w:rPr>
                <w:lang w:val="en-US"/>
              </w:rPr>
            </w:pPr>
            <w:r w:rsidRPr="00D87C29">
              <w:rPr>
                <w:lang w:val="en-US"/>
              </w:rPr>
              <w:t>I</w:t>
            </w:r>
            <w:r w:rsidRPr="00D87C29">
              <w:t>V</w:t>
            </w:r>
          </w:p>
        </w:tc>
        <w:tc>
          <w:tcPr>
            <w:tcW w:w="835"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всего</w:t>
            </w:r>
          </w:p>
        </w:tc>
      </w:tr>
      <w:tr w:rsidR="00CC23EF" w:rsidRPr="00D87C29" w:rsidTr="008F0278">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CC23EF" w:rsidRPr="00D87C29" w:rsidRDefault="00CC23EF" w:rsidP="008F0278"/>
        </w:tc>
        <w:tc>
          <w:tcPr>
            <w:tcW w:w="2867" w:type="dxa"/>
            <w:gridSpan w:val="3"/>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Обязательная часть</w:t>
            </w:r>
          </w:p>
        </w:tc>
        <w:tc>
          <w:tcPr>
            <w:tcW w:w="3391" w:type="dxa"/>
            <w:gridSpan w:val="8"/>
            <w:tcBorders>
              <w:top w:val="single" w:sz="4" w:space="0" w:color="auto"/>
              <w:left w:val="single" w:sz="4" w:space="0" w:color="auto"/>
              <w:bottom w:val="single" w:sz="4" w:space="0" w:color="auto"/>
              <w:right w:val="single" w:sz="4" w:space="0" w:color="auto"/>
            </w:tcBorders>
          </w:tcPr>
          <w:p w:rsidR="00CC23EF" w:rsidRPr="00D87C29" w:rsidRDefault="00CC23EF" w:rsidP="008F0278"/>
        </w:tc>
      </w:tr>
      <w:tr w:rsidR="00CC23EF" w:rsidRPr="00D87C29" w:rsidTr="008F0278">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Русский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6</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5</w:t>
            </w:r>
          </w:p>
        </w:tc>
        <w:tc>
          <w:tcPr>
            <w:tcW w:w="850" w:type="dxa"/>
            <w:gridSpan w:val="2"/>
            <w:tcBorders>
              <w:top w:val="single" w:sz="4" w:space="0" w:color="auto"/>
              <w:left w:val="single" w:sz="4" w:space="0" w:color="auto"/>
              <w:right w:val="single" w:sz="4" w:space="0" w:color="auto"/>
            </w:tcBorders>
            <w:vAlign w:val="bottom"/>
            <w:hideMark/>
          </w:tcPr>
          <w:p w:rsidR="00CC23EF" w:rsidRPr="00D87C29" w:rsidRDefault="00CC23EF" w:rsidP="008F0278">
            <w:r w:rsidRPr="00D87C29">
              <w:t>21</w:t>
            </w:r>
          </w:p>
        </w:tc>
      </w:tr>
      <w:tr w:rsidR="00CC23EF" w:rsidRPr="00D87C29" w:rsidTr="008F0278">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Литературное чтение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850" w:type="dxa"/>
            <w:gridSpan w:val="2"/>
            <w:tcBorders>
              <w:left w:val="single" w:sz="4" w:space="0" w:color="auto"/>
              <w:right w:val="single" w:sz="4" w:space="0" w:color="auto"/>
            </w:tcBorders>
            <w:vAlign w:val="bottom"/>
            <w:hideMark/>
          </w:tcPr>
          <w:p w:rsidR="00CC23EF" w:rsidRPr="00D87C29" w:rsidRDefault="00CC23EF" w:rsidP="008F0278">
            <w:r w:rsidRPr="00D87C29">
              <w:t>11</w:t>
            </w:r>
          </w:p>
        </w:tc>
      </w:tr>
      <w:tr w:rsidR="00CC23EF" w:rsidRPr="00D87C29" w:rsidTr="008F0278">
        <w:trPr>
          <w:trHeight w:val="335"/>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r w:rsidRPr="00D87C29">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Родной язык и литературное чтение на родном языке</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850" w:type="dxa"/>
            <w:gridSpan w:val="2"/>
            <w:tcBorders>
              <w:left w:val="single" w:sz="4" w:space="0" w:color="auto"/>
              <w:right w:val="single" w:sz="4" w:space="0" w:color="auto"/>
            </w:tcBorders>
            <w:vAlign w:val="bottom"/>
            <w:hideMark/>
          </w:tcPr>
          <w:p w:rsidR="00CC23EF" w:rsidRPr="00D87C29" w:rsidRDefault="00CC23EF" w:rsidP="008F0278"/>
          <w:p w:rsidR="00CC23EF" w:rsidRPr="00D87C29" w:rsidRDefault="00CC23EF" w:rsidP="008F0278">
            <w:r w:rsidRPr="00D87C29">
              <w:t>12</w:t>
            </w:r>
          </w:p>
        </w:tc>
      </w:tr>
      <w:tr w:rsidR="00CC23EF" w:rsidRPr="00D87C29" w:rsidTr="008F0278">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r w:rsidRPr="00D87C29">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Иностранный язык</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2.5</w:t>
            </w:r>
          </w:p>
        </w:tc>
        <w:tc>
          <w:tcPr>
            <w:tcW w:w="850" w:type="dxa"/>
            <w:gridSpan w:val="2"/>
            <w:tcBorders>
              <w:left w:val="single" w:sz="4" w:space="0" w:color="auto"/>
              <w:right w:val="single" w:sz="4" w:space="0" w:color="auto"/>
            </w:tcBorders>
            <w:vAlign w:val="bottom"/>
            <w:hideMark/>
          </w:tcPr>
          <w:p w:rsidR="00CC23EF" w:rsidRPr="00D87C29" w:rsidRDefault="00CC23EF" w:rsidP="008F0278">
            <w:r w:rsidRPr="00D87C29">
              <w:t>6.5</w:t>
            </w:r>
          </w:p>
        </w:tc>
      </w:tr>
      <w:tr w:rsidR="00CC23EF" w:rsidRPr="00D87C29" w:rsidTr="008F0278">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Математика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4</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r w:rsidRPr="00D87C29">
              <w:t>4</w:t>
            </w:r>
          </w:p>
        </w:tc>
        <w:tc>
          <w:tcPr>
            <w:tcW w:w="693" w:type="dxa"/>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r w:rsidRPr="00D87C29">
              <w:t>4</w:t>
            </w:r>
          </w:p>
        </w:tc>
        <w:tc>
          <w:tcPr>
            <w:tcW w:w="850" w:type="dxa"/>
            <w:gridSpan w:val="2"/>
            <w:tcBorders>
              <w:left w:val="single" w:sz="4" w:space="0" w:color="auto"/>
              <w:right w:val="single" w:sz="4" w:space="0" w:color="auto"/>
            </w:tcBorders>
            <w:vAlign w:val="bottom"/>
          </w:tcPr>
          <w:p w:rsidR="00CC23EF" w:rsidRPr="00D87C29" w:rsidRDefault="00CC23EF" w:rsidP="008F0278">
            <w:r w:rsidRPr="00D87C29">
              <w:t>16</w:t>
            </w:r>
          </w:p>
        </w:tc>
      </w:tr>
      <w:tr w:rsidR="00CC23EF" w:rsidRPr="00D87C29" w:rsidTr="008F0278">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Окружающий мир</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w:t>
            </w:r>
          </w:p>
        </w:tc>
        <w:tc>
          <w:tcPr>
            <w:tcW w:w="850" w:type="dxa"/>
            <w:gridSpan w:val="2"/>
            <w:tcBorders>
              <w:left w:val="single" w:sz="4" w:space="0" w:color="auto"/>
              <w:right w:val="single" w:sz="4" w:space="0" w:color="auto"/>
            </w:tcBorders>
            <w:vAlign w:val="bottom"/>
            <w:hideMark/>
          </w:tcPr>
          <w:p w:rsidR="00CC23EF" w:rsidRPr="00D87C29" w:rsidRDefault="00CC23EF" w:rsidP="008F0278"/>
          <w:p w:rsidR="00CC23EF" w:rsidRPr="00D87C29" w:rsidRDefault="00CC23EF" w:rsidP="008F0278">
            <w:r w:rsidRPr="00D87C29">
              <w:t>8</w:t>
            </w:r>
          </w:p>
        </w:tc>
      </w:tr>
      <w:tr w:rsidR="00CC23EF" w:rsidRPr="00D87C29" w:rsidTr="008F0278">
        <w:trPr>
          <w:trHeight w:val="18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Основы религиозных культур и светской этики</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tc>
        <w:tc>
          <w:tcPr>
            <w:tcW w:w="598" w:type="dxa"/>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850" w:type="dxa"/>
            <w:gridSpan w:val="2"/>
            <w:tcBorders>
              <w:left w:val="single" w:sz="4" w:space="0" w:color="auto"/>
              <w:right w:val="single" w:sz="4" w:space="0" w:color="auto"/>
            </w:tcBorders>
            <w:vAlign w:val="bottom"/>
            <w:hideMark/>
          </w:tcPr>
          <w:p w:rsidR="00CC23EF" w:rsidRPr="00D87C29" w:rsidRDefault="00CC23EF" w:rsidP="008F0278">
            <w:r w:rsidRPr="00D87C29">
              <w:t>1</w:t>
            </w:r>
          </w:p>
        </w:tc>
      </w:tr>
      <w:tr w:rsidR="00CC23EF" w:rsidRPr="00D87C29" w:rsidTr="008F0278">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Музыка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850" w:type="dxa"/>
            <w:gridSpan w:val="2"/>
            <w:tcBorders>
              <w:left w:val="single" w:sz="4" w:space="0" w:color="auto"/>
              <w:right w:val="single" w:sz="4" w:space="0" w:color="auto"/>
            </w:tcBorders>
            <w:vAlign w:val="bottom"/>
          </w:tcPr>
          <w:p w:rsidR="00CC23EF" w:rsidRPr="00D87C29" w:rsidRDefault="00CC23EF" w:rsidP="008F0278">
            <w:r w:rsidRPr="00D87C29">
              <w:t>4</w:t>
            </w:r>
          </w:p>
        </w:tc>
      </w:tr>
      <w:tr w:rsidR="00CC23EF" w:rsidRPr="00D87C29" w:rsidTr="008F0278">
        <w:trPr>
          <w:trHeight w:val="561"/>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tc>
        <w:tc>
          <w:tcPr>
            <w:tcW w:w="2806" w:type="dxa"/>
            <w:tcBorders>
              <w:top w:val="single" w:sz="4" w:space="0" w:color="auto"/>
              <w:left w:val="single" w:sz="4" w:space="0" w:color="auto"/>
              <w:bottom w:val="single" w:sz="4" w:space="0" w:color="auto"/>
              <w:right w:val="single" w:sz="4" w:space="0" w:color="auto"/>
            </w:tcBorders>
            <w:hideMark/>
          </w:tcPr>
          <w:p w:rsidR="00CC23EF" w:rsidRPr="00D53C99" w:rsidRDefault="00CC23EF" w:rsidP="008F0278">
            <w:pPr>
              <w:pStyle w:val="afff0"/>
              <w:rPr>
                <w:rFonts w:ascii="Times New Roman" w:hAnsi="Times New Roman"/>
              </w:rPr>
            </w:pPr>
            <w:r w:rsidRPr="00D53C99">
              <w:rPr>
                <w:rFonts w:ascii="Times New Roman" w:hAnsi="Times New Roman"/>
              </w:rPr>
              <w:t>Изобразительное искусство</w:t>
            </w:r>
          </w:p>
        </w:tc>
        <w:tc>
          <w:tcPr>
            <w:tcW w:w="577" w:type="dxa"/>
            <w:gridSpan w:val="3"/>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1</w:t>
            </w:r>
          </w:p>
        </w:tc>
        <w:tc>
          <w:tcPr>
            <w:tcW w:w="598"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1</w:t>
            </w:r>
          </w:p>
        </w:tc>
        <w:tc>
          <w:tcPr>
            <w:tcW w:w="709"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1</w:t>
            </w:r>
          </w:p>
        </w:tc>
        <w:tc>
          <w:tcPr>
            <w:tcW w:w="693" w:type="dxa"/>
            <w:tcBorders>
              <w:top w:val="single" w:sz="4" w:space="0" w:color="auto"/>
              <w:left w:val="single" w:sz="4" w:space="0" w:color="auto"/>
              <w:bottom w:val="single" w:sz="4" w:space="0" w:color="auto"/>
              <w:right w:val="single" w:sz="4" w:space="0" w:color="auto"/>
            </w:tcBorders>
          </w:tcPr>
          <w:p w:rsidR="00CC23EF" w:rsidRPr="00D87C29" w:rsidRDefault="00CC23EF" w:rsidP="008F0278">
            <w:r w:rsidRPr="00D87C29">
              <w:t>1</w:t>
            </w:r>
          </w:p>
        </w:tc>
        <w:tc>
          <w:tcPr>
            <w:tcW w:w="850" w:type="dxa"/>
            <w:gridSpan w:val="2"/>
            <w:tcBorders>
              <w:left w:val="single" w:sz="4" w:space="0" w:color="auto"/>
              <w:right w:val="single" w:sz="4" w:space="0" w:color="auto"/>
            </w:tcBorders>
          </w:tcPr>
          <w:p w:rsidR="00CC23EF" w:rsidRPr="00D87C29" w:rsidRDefault="00CC23EF" w:rsidP="008F0278">
            <w:r w:rsidRPr="00D87C29">
              <w:t>4</w:t>
            </w:r>
          </w:p>
        </w:tc>
      </w:tr>
      <w:tr w:rsidR="00CC23EF" w:rsidRPr="00D87C29" w:rsidTr="008F0278">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CC23EF" w:rsidRPr="00D87C29" w:rsidRDefault="00CC23EF" w:rsidP="008F0278">
            <w:r w:rsidRPr="00D87C29">
              <w:t>Технология</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1</w:t>
            </w:r>
          </w:p>
        </w:tc>
        <w:tc>
          <w:tcPr>
            <w:tcW w:w="850" w:type="dxa"/>
            <w:gridSpan w:val="2"/>
            <w:tcBorders>
              <w:left w:val="single" w:sz="4" w:space="0" w:color="auto"/>
              <w:right w:val="single" w:sz="4" w:space="0" w:color="auto"/>
            </w:tcBorders>
            <w:vAlign w:val="bottom"/>
          </w:tcPr>
          <w:p w:rsidR="00CC23EF" w:rsidRPr="00D87C29" w:rsidRDefault="00CC23EF" w:rsidP="008F0278">
            <w:r w:rsidRPr="00D87C29">
              <w:t>4</w:t>
            </w:r>
          </w:p>
        </w:tc>
      </w:tr>
      <w:tr w:rsidR="00CC23EF" w:rsidRPr="00D87C29" w:rsidTr="008F0278">
        <w:trPr>
          <w:trHeight w:val="413"/>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CC23EF" w:rsidRPr="00D53C99" w:rsidRDefault="00CC23EF" w:rsidP="008F0278">
            <w:pPr>
              <w:pStyle w:val="afff0"/>
              <w:rPr>
                <w:rFonts w:ascii="Times New Roman" w:hAnsi="Times New Roman"/>
                <w:sz w:val="24"/>
                <w:szCs w:val="24"/>
              </w:rPr>
            </w:pPr>
            <w:r w:rsidRPr="00D53C99">
              <w:rPr>
                <w:rFonts w:ascii="Times New Roman" w:hAnsi="Times New Roman"/>
                <w:sz w:val="24"/>
                <w:szCs w:val="24"/>
              </w:rPr>
              <w:t>Физическая культура и Основы безопасности жизнедеятельности</w:t>
            </w:r>
          </w:p>
        </w:tc>
        <w:tc>
          <w:tcPr>
            <w:tcW w:w="2806" w:type="dxa"/>
            <w:vMerge w:val="restart"/>
            <w:tcBorders>
              <w:top w:val="single" w:sz="4" w:space="0" w:color="auto"/>
              <w:left w:val="single" w:sz="4" w:space="0" w:color="auto"/>
              <w:right w:val="single" w:sz="4" w:space="0" w:color="auto"/>
            </w:tcBorders>
            <w:hideMark/>
          </w:tcPr>
          <w:p w:rsidR="00CC23EF" w:rsidRPr="00D87C29" w:rsidRDefault="00CC23EF" w:rsidP="008F0278">
            <w:r w:rsidRPr="00D87C29">
              <w:t>Физическая культура</w:t>
            </w:r>
          </w:p>
        </w:tc>
        <w:tc>
          <w:tcPr>
            <w:tcW w:w="577" w:type="dxa"/>
            <w:gridSpan w:val="3"/>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tc>
        <w:tc>
          <w:tcPr>
            <w:tcW w:w="598" w:type="dxa"/>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tc>
        <w:tc>
          <w:tcPr>
            <w:tcW w:w="709" w:type="dxa"/>
            <w:gridSpan w:val="2"/>
            <w:tcBorders>
              <w:top w:val="single" w:sz="4" w:space="0" w:color="auto"/>
              <w:left w:val="single" w:sz="4" w:space="0" w:color="auto"/>
              <w:bottom w:val="single" w:sz="4" w:space="0" w:color="auto"/>
              <w:right w:val="single" w:sz="4" w:space="0" w:color="auto"/>
            </w:tcBorders>
            <w:vAlign w:val="bottom"/>
          </w:tcPr>
          <w:p w:rsidR="00CC23EF" w:rsidRPr="00D87C29" w:rsidRDefault="00CC23EF" w:rsidP="008F0278"/>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tc>
        <w:tc>
          <w:tcPr>
            <w:tcW w:w="850" w:type="dxa"/>
            <w:gridSpan w:val="2"/>
            <w:tcBorders>
              <w:left w:val="single" w:sz="4" w:space="0" w:color="auto"/>
              <w:right w:val="single" w:sz="4" w:space="0" w:color="auto"/>
            </w:tcBorders>
            <w:vAlign w:val="bottom"/>
            <w:hideMark/>
          </w:tcPr>
          <w:p w:rsidR="00CC23EF" w:rsidRPr="00D87C29" w:rsidRDefault="00CC23EF" w:rsidP="008F0278"/>
        </w:tc>
      </w:tr>
      <w:tr w:rsidR="00CC23EF" w:rsidRPr="00D87C29" w:rsidTr="008F0278">
        <w:trPr>
          <w:trHeight w:val="38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CC23EF" w:rsidRPr="00D87C29" w:rsidRDefault="00CC23EF" w:rsidP="008F0278"/>
        </w:tc>
        <w:tc>
          <w:tcPr>
            <w:tcW w:w="2806" w:type="dxa"/>
            <w:vMerge/>
            <w:tcBorders>
              <w:left w:val="single" w:sz="4" w:space="0" w:color="auto"/>
              <w:bottom w:val="single" w:sz="4" w:space="0" w:color="auto"/>
              <w:right w:val="single" w:sz="4" w:space="0" w:color="auto"/>
            </w:tcBorders>
            <w:hideMark/>
          </w:tcPr>
          <w:p w:rsidR="00CC23EF" w:rsidRPr="00D87C29" w:rsidRDefault="00CC23EF" w:rsidP="008F0278"/>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3</w:t>
            </w:r>
          </w:p>
        </w:tc>
        <w:tc>
          <w:tcPr>
            <w:tcW w:w="850" w:type="dxa"/>
            <w:gridSpan w:val="2"/>
            <w:tcBorders>
              <w:left w:val="single" w:sz="4" w:space="0" w:color="auto"/>
              <w:right w:val="single" w:sz="4" w:space="0" w:color="auto"/>
            </w:tcBorders>
            <w:vAlign w:val="bottom"/>
            <w:hideMark/>
          </w:tcPr>
          <w:p w:rsidR="00CC23EF" w:rsidRPr="00D87C29" w:rsidRDefault="00CC23EF" w:rsidP="008F0278">
            <w:r w:rsidRPr="00D87C29">
              <w:t>12</w:t>
            </w:r>
          </w:p>
        </w:tc>
      </w:tr>
      <w:tr w:rsidR="00CC23EF" w:rsidRPr="00D87C29" w:rsidTr="008F0278">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Итого</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25</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26</w:t>
            </w:r>
          </w:p>
        </w:tc>
        <w:tc>
          <w:tcPr>
            <w:tcW w:w="850" w:type="dxa"/>
            <w:gridSpan w:val="2"/>
            <w:tcBorders>
              <w:left w:val="single" w:sz="4" w:space="0" w:color="auto"/>
              <w:right w:val="single" w:sz="4" w:space="0" w:color="auto"/>
            </w:tcBorders>
            <w:vAlign w:val="bottom"/>
            <w:hideMark/>
          </w:tcPr>
          <w:p w:rsidR="00CC23EF" w:rsidRPr="00D87C29" w:rsidRDefault="00CC23EF" w:rsidP="008F0278">
            <w:r w:rsidRPr="00D87C29">
              <w:t>97</w:t>
            </w:r>
          </w:p>
        </w:tc>
      </w:tr>
      <w:tr w:rsidR="00CC23EF" w:rsidRPr="00D87C29" w:rsidTr="008F0278">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CC23EF" w:rsidRPr="00D87C29" w:rsidRDefault="00CC23EF" w:rsidP="008F0278">
            <w:pPr>
              <w:rPr>
                <w:b/>
              </w:rPr>
            </w:pPr>
            <w:r w:rsidRPr="00D87C29">
              <w:rPr>
                <w:b/>
              </w:rPr>
              <w:t>Максимально допустимая недельная нагрузка</w:t>
            </w:r>
          </w:p>
        </w:tc>
        <w:tc>
          <w:tcPr>
            <w:tcW w:w="577" w:type="dxa"/>
            <w:gridSpan w:val="3"/>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21</w:t>
            </w:r>
          </w:p>
        </w:tc>
        <w:tc>
          <w:tcPr>
            <w:tcW w:w="598"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26</w:t>
            </w:r>
          </w:p>
        </w:tc>
        <w:tc>
          <w:tcPr>
            <w:tcW w:w="693" w:type="dxa"/>
            <w:tcBorders>
              <w:top w:val="single" w:sz="4" w:space="0" w:color="auto"/>
              <w:left w:val="single" w:sz="4" w:space="0" w:color="auto"/>
              <w:bottom w:val="single" w:sz="4" w:space="0" w:color="auto"/>
              <w:right w:val="single" w:sz="4" w:space="0" w:color="auto"/>
            </w:tcBorders>
            <w:vAlign w:val="bottom"/>
            <w:hideMark/>
          </w:tcPr>
          <w:p w:rsidR="00CC23EF" w:rsidRPr="00D87C29" w:rsidRDefault="00CC23EF" w:rsidP="008F0278">
            <w:r w:rsidRPr="00D87C29">
              <w:t>26,5</w:t>
            </w:r>
          </w:p>
        </w:tc>
        <w:tc>
          <w:tcPr>
            <w:tcW w:w="850" w:type="dxa"/>
            <w:gridSpan w:val="2"/>
            <w:tcBorders>
              <w:left w:val="single" w:sz="4" w:space="0" w:color="auto"/>
              <w:bottom w:val="single" w:sz="4" w:space="0" w:color="auto"/>
              <w:right w:val="single" w:sz="4" w:space="0" w:color="auto"/>
            </w:tcBorders>
            <w:vAlign w:val="bottom"/>
            <w:hideMark/>
          </w:tcPr>
          <w:p w:rsidR="00CC23EF" w:rsidRPr="00D87C29" w:rsidRDefault="00CC23EF" w:rsidP="008F0278">
            <w:r w:rsidRPr="00D87C29">
              <w:t>99,5</w:t>
            </w:r>
          </w:p>
        </w:tc>
      </w:tr>
    </w:tbl>
    <w:p w:rsidR="00CC23EF" w:rsidRPr="00D87C29" w:rsidRDefault="00CC23EF" w:rsidP="00CC23EF">
      <w:pPr>
        <w:pStyle w:val="afff0"/>
        <w:rPr>
          <w:rFonts w:ascii="Times New Roman" w:hAnsi="Times New Roman"/>
          <w:sz w:val="24"/>
          <w:szCs w:val="24"/>
        </w:rPr>
      </w:pPr>
    </w:p>
    <w:p w:rsidR="00CC23EF" w:rsidRPr="00D87C29" w:rsidRDefault="00CC23EF" w:rsidP="00CC23EF">
      <w:pPr>
        <w:pStyle w:val="afff0"/>
        <w:ind w:firstLine="709"/>
        <w:rPr>
          <w:rFonts w:ascii="Times New Roman" w:hAnsi="Times New Roman"/>
          <w:sz w:val="24"/>
          <w:szCs w:val="24"/>
        </w:rPr>
      </w:pPr>
      <w:r w:rsidRPr="00D87C29">
        <w:rPr>
          <w:rFonts w:ascii="Times New Roman" w:hAnsi="Times New Roman"/>
          <w:sz w:val="24"/>
          <w:szCs w:val="24"/>
        </w:rPr>
        <w:t>Часть, формируемая участниками образовательных отношений:</w:t>
      </w:r>
    </w:p>
    <w:p w:rsidR="00CC23EF" w:rsidRPr="00D87C29" w:rsidRDefault="00CC23EF" w:rsidP="00CC23EF">
      <w:pPr>
        <w:pStyle w:val="afff0"/>
        <w:numPr>
          <w:ilvl w:val="0"/>
          <w:numId w:val="101"/>
        </w:numPr>
        <w:rPr>
          <w:rFonts w:ascii="Times New Roman" w:hAnsi="Times New Roman"/>
          <w:sz w:val="24"/>
          <w:szCs w:val="24"/>
        </w:rPr>
      </w:pPr>
      <w:r w:rsidRPr="00D87C29">
        <w:rPr>
          <w:rFonts w:ascii="Times New Roman" w:hAnsi="Times New Roman"/>
          <w:sz w:val="24"/>
          <w:szCs w:val="24"/>
        </w:rPr>
        <w:t xml:space="preserve"> во втором классе 1час передан русскому языку;</w:t>
      </w:r>
    </w:p>
    <w:p w:rsidR="00CC23EF" w:rsidRPr="00D87C29" w:rsidRDefault="00CC23EF" w:rsidP="00CC23EF">
      <w:pPr>
        <w:pStyle w:val="afff0"/>
        <w:numPr>
          <w:ilvl w:val="0"/>
          <w:numId w:val="101"/>
        </w:numPr>
        <w:rPr>
          <w:rFonts w:ascii="Times New Roman" w:hAnsi="Times New Roman"/>
          <w:sz w:val="24"/>
          <w:szCs w:val="24"/>
        </w:rPr>
      </w:pPr>
      <w:r w:rsidRPr="00D87C29">
        <w:rPr>
          <w:rFonts w:ascii="Times New Roman" w:hAnsi="Times New Roman"/>
          <w:sz w:val="24"/>
          <w:szCs w:val="24"/>
        </w:rPr>
        <w:t>в третьем классе 1 час передан русскому языку;</w:t>
      </w:r>
    </w:p>
    <w:p w:rsidR="00CC23EF" w:rsidRPr="00D87C29" w:rsidRDefault="00CC23EF" w:rsidP="00CC23EF">
      <w:pPr>
        <w:pStyle w:val="afff0"/>
        <w:numPr>
          <w:ilvl w:val="0"/>
          <w:numId w:val="101"/>
        </w:numPr>
        <w:rPr>
          <w:rFonts w:ascii="Times New Roman" w:hAnsi="Times New Roman"/>
          <w:sz w:val="24"/>
          <w:szCs w:val="24"/>
        </w:rPr>
      </w:pPr>
      <w:r w:rsidRPr="00D87C29">
        <w:rPr>
          <w:rFonts w:ascii="Times New Roman" w:hAnsi="Times New Roman"/>
          <w:sz w:val="24"/>
          <w:szCs w:val="24"/>
        </w:rPr>
        <w:t>в четвертом классе 0.5 часов переданы английскому языку.</w:t>
      </w:r>
    </w:p>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CC23EF"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Pr>
          <w:sz w:val="28"/>
          <w:szCs w:val="28"/>
        </w:rPr>
        <w:t>У</w:t>
      </w:r>
      <w:r w:rsidR="00E2395D" w:rsidRPr="00E2395D">
        <w:rPr>
          <w:sz w:val="28"/>
          <w:szCs w:val="28"/>
        </w:rPr>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DD4A8B">
        <w:rPr>
          <w:sz w:val="28"/>
          <w:szCs w:val="28"/>
        </w:rPr>
        <w:t xml:space="preserve"> </w:t>
      </w:r>
      <w:r w:rsidR="00E2395D" w:rsidRPr="00E2395D">
        <w:rPr>
          <w:rFonts w:ascii="NewtonCSanPin" w:hAnsi="NewtonCSanPin"/>
          <w:color w:val="000000"/>
          <w:sz w:val="28"/>
          <w:szCs w:val="28"/>
        </w:rPr>
        <w:t>состав учебных предметов;</w:t>
      </w:r>
      <w:r w:rsidR="00DD4A8B">
        <w:rPr>
          <w:rFonts w:ascii="NewtonCSanPin" w:hAnsi="NewtonCSanPin"/>
          <w:color w:val="000000"/>
          <w:sz w:val="28"/>
          <w:szCs w:val="28"/>
        </w:rPr>
        <w:t xml:space="preserve"> </w:t>
      </w:r>
      <w:r w:rsidR="00E2395D"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00DD4A8B">
        <w:rPr>
          <w:rFonts w:ascii="NewtonCSanPin" w:hAnsi="NewtonCSanPin"/>
          <w:color w:val="000000"/>
          <w:sz w:val="28"/>
          <w:szCs w:val="28"/>
        </w:rPr>
        <w:t xml:space="preserve"> </w:t>
      </w:r>
      <w:r w:rsidR="00E2395D" w:rsidRPr="00E2395D">
        <w:rPr>
          <w:spacing w:val="-4"/>
          <w:sz w:val="28"/>
          <w:szCs w:val="28"/>
        </w:rPr>
        <w:t>максимально допустимая недельная нагрузка обучающихся</w:t>
      </w:r>
      <w:r w:rsidR="00E2395D"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AB576B">
          <w:footerReference w:type="even" r:id="rId8"/>
          <w:footerReference w:type="default" r:id="rId9"/>
          <w:pgSz w:w="11906" w:h="16838" w:code="9"/>
          <w:pgMar w:top="28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DD4A8B">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DD4A8B">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DD4A8B">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DD4A8B">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3B6940">
        <w:rPr>
          <w:rFonts w:ascii="Times New Roman" w:hAnsi="Times New Roman"/>
          <w:b/>
          <w:bCs/>
          <w:color w:val="auto"/>
          <w:spacing w:val="2"/>
          <w:sz w:val="28"/>
          <w:szCs w:val="28"/>
          <w:highlight w:val="yellow"/>
        </w:rPr>
        <w:t>План внеурочной деятельности</w:t>
      </w:r>
      <w:r w:rsidRPr="003B6940">
        <w:rPr>
          <w:rFonts w:ascii="Times New Roman" w:hAnsi="Times New Roman"/>
          <w:color w:val="auto"/>
          <w:spacing w:val="2"/>
          <w:sz w:val="28"/>
          <w:szCs w:val="28"/>
          <w:highlight w:val="yellow"/>
        </w:rPr>
        <w:t xml:space="preserve"> формируется</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5" w:name="_Toc414553283"/>
      <w:r w:rsidRPr="00BD7394">
        <w:t>3.2.1. Примерный календарный учебный график</w:t>
      </w:r>
      <w:bookmarkEnd w:id="195"/>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составлении календарного учебного графика учитываются различные подходы при </w:t>
      </w:r>
      <w:r w:rsidRPr="004B1562">
        <w:rPr>
          <w:sz w:val="28"/>
          <w:szCs w:val="28"/>
        </w:rPr>
        <w:lastRenderedPageBreak/>
        <w:t>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DD4A8B">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6" w:name="_Toc288394109"/>
      <w:bookmarkStart w:id="197" w:name="_Toc288410576"/>
      <w:bookmarkStart w:id="198" w:name="_Toc288410705"/>
      <w:bookmarkStart w:id="199" w:name="_Toc424564344"/>
      <w:r w:rsidRPr="00FF3660">
        <w:t xml:space="preserve">Система </w:t>
      </w:r>
      <w:r w:rsidR="00653A76" w:rsidRPr="00797ECB">
        <w:t>условий реализации</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lastRenderedPageBreak/>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lastRenderedPageBreak/>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w:t>
      </w:r>
      <w:r w:rsidRPr="00BD7394">
        <w:rPr>
          <w:rFonts w:ascii="Times New Roman" w:hAnsi="Times New Roman"/>
          <w:color w:val="auto"/>
          <w:sz w:val="28"/>
          <w:szCs w:val="28"/>
        </w:rPr>
        <w:lastRenderedPageBreak/>
        <w:t>«Квалификационные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Они отражают динамику образовательных достижений обучающихся, в том числе формирования </w:t>
      </w:r>
      <w:r w:rsidRPr="00BD7394">
        <w:rPr>
          <w:rFonts w:ascii="Times New Roman" w:hAnsi="Times New Roman"/>
          <w:color w:val="auto"/>
          <w:sz w:val="28"/>
          <w:szCs w:val="28"/>
        </w:rPr>
        <w:lastRenderedPageBreak/>
        <w:t>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 xml:space="preserve">йорганизации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lastRenderedPageBreak/>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B630CB">
        <w:rPr>
          <w:rFonts w:ascii="Times New Roman" w:hAnsi="Times New Roman"/>
          <w:b/>
          <w:bCs/>
          <w:color w:val="auto"/>
          <w:sz w:val="28"/>
          <w:szCs w:val="28"/>
        </w:rPr>
        <w:t>на уровне</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lastRenderedPageBreak/>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организации </w:t>
      </w:r>
      <w:r w:rsidRPr="00BD7394">
        <w:rPr>
          <w:rFonts w:ascii="Times New Roman" w:hAnsi="Times New Roman"/>
          <w:sz w:val="28"/>
          <w:szCs w:val="28"/>
        </w:rPr>
        <w:lastRenderedPageBreak/>
        <w:t>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Р</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w:t>
      </w:r>
      <w:r w:rsidRPr="00BD7394">
        <w:rPr>
          <w:sz w:val="28"/>
          <w:szCs w:val="28"/>
        </w:rPr>
        <w:lastRenderedPageBreak/>
        <w:t xml:space="preserve">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t>федерального, регионального</w:t>
            </w:r>
            <w:r w:rsidRPr="00BD7394">
              <w:rPr>
                <w:rFonts w:ascii="Times New Roman" w:hAnsi="Times New Roman"/>
                <w:color w:val="auto"/>
                <w:sz w:val="28"/>
                <w:szCs w:val="28"/>
              </w:rPr>
              <w:br/>
              <w:t>и муниципального уровней,</w:t>
            </w:r>
            <w:r w:rsidRPr="00BD7394">
              <w:rPr>
                <w:rFonts w:ascii="Times New Roman" w:hAnsi="Times New Roman"/>
                <w:color w:val="auto"/>
                <w:sz w:val="28"/>
                <w:szCs w:val="28"/>
              </w:rPr>
              <w:b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w:t>
      </w:r>
      <w:r w:rsidRPr="007261C4">
        <w:rPr>
          <w:rFonts w:ascii="Times New Roman" w:hAnsi="Times New Roman"/>
          <w:sz w:val="28"/>
          <w:szCs w:val="28"/>
        </w:rPr>
        <w:lastRenderedPageBreak/>
        <w:t>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 xml:space="preserve">информационно­образовательной среды,соответствующей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 xml:space="preserve">йдеятельности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w:t>
      </w:r>
      <w:r w:rsidRPr="007261C4">
        <w:rPr>
          <w:sz w:val="28"/>
          <w:szCs w:val="28"/>
        </w:rPr>
        <w:lastRenderedPageBreak/>
        <w:t>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F85" w:rsidRDefault="00773F85">
      <w:r>
        <w:separator/>
      </w:r>
    </w:p>
  </w:endnote>
  <w:endnote w:type="continuationSeparator" w:id="0">
    <w:p w:rsidR="00773F85" w:rsidRDefault="0077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altName w:val="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altName w:val="MS Mincho"/>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76B" w:rsidRDefault="00AB576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AB576B" w:rsidRDefault="00AB576B" w:rsidP="00BD7394">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76B" w:rsidRDefault="00AB576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168C9">
      <w:rPr>
        <w:rStyle w:val="af5"/>
        <w:noProof/>
      </w:rPr>
      <w:t>1</w:t>
    </w:r>
    <w:r>
      <w:rPr>
        <w:rStyle w:val="af5"/>
      </w:rPr>
      <w:fldChar w:fldCharType="end"/>
    </w:r>
  </w:p>
  <w:p w:rsidR="00AB576B" w:rsidRDefault="00AB576B" w:rsidP="00AE7AED">
    <w:pPr>
      <w:pStyle w:val="af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F85" w:rsidRDefault="00773F85">
      <w:r>
        <w:separator/>
      </w:r>
    </w:p>
  </w:footnote>
  <w:footnote w:type="continuationSeparator" w:id="0">
    <w:p w:rsidR="00773F85" w:rsidRDefault="00773F85">
      <w:r>
        <w:continuationSeparator/>
      </w:r>
    </w:p>
  </w:footnote>
  <w:footnote w:id="1">
    <w:p w:rsidR="00AB576B" w:rsidRPr="00A94410" w:rsidRDefault="00AB576B"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AB576B" w:rsidRPr="00A94410" w:rsidRDefault="00AB576B"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AB576B" w:rsidRPr="00BD7394" w:rsidRDefault="00AB576B"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AB576B" w:rsidRPr="00413904" w:rsidRDefault="00AB576B">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AB576B" w:rsidRDefault="00AB576B"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AB576B" w:rsidRDefault="00AB576B" w:rsidP="00653A76">
      <w:pPr>
        <w:pStyle w:val="af2"/>
      </w:pPr>
    </w:p>
  </w:footnote>
  <w:footnote w:id="6">
    <w:p w:rsidR="00AB576B" w:rsidRDefault="00AB576B"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AB576B" w:rsidRDefault="00AB576B" w:rsidP="00653A76">
      <w:pPr>
        <w:pStyle w:val="a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15:restartNumberingAfterBreak="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15:restartNumberingAfterBreak="0">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15:restartNumberingAfterBreak="0">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15:restartNumberingAfterBreak="0">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15:restartNumberingAfterBreak="0">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15:restartNumberingAfterBreak="0">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15:restartNumberingAfterBreak="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15:restartNumberingAfterBreak="0">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15:restartNumberingAfterBreak="0">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15:restartNumberingAfterBreak="0">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15:restartNumberingAfterBreak="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15:restartNumberingAfterBreak="0">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EB12CEF"/>
    <w:multiLevelType w:val="hybridMultilevel"/>
    <w:tmpl w:val="56FEDEFE"/>
    <w:lvl w:ilvl="0" w:tplc="A8AC46D2">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 w:numId="101">
    <w:abstractNumId w:val="9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D7153"/>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1386"/>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5679"/>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2D7F"/>
    <w:rsid w:val="00344B5D"/>
    <w:rsid w:val="0034542F"/>
    <w:rsid w:val="00346A81"/>
    <w:rsid w:val="00350836"/>
    <w:rsid w:val="00362F0D"/>
    <w:rsid w:val="00375003"/>
    <w:rsid w:val="00375C5D"/>
    <w:rsid w:val="003865F8"/>
    <w:rsid w:val="0039584B"/>
    <w:rsid w:val="00395DDA"/>
    <w:rsid w:val="003A7ED6"/>
    <w:rsid w:val="003B2B4B"/>
    <w:rsid w:val="003B6815"/>
    <w:rsid w:val="003B6940"/>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168C9"/>
    <w:rsid w:val="00431939"/>
    <w:rsid w:val="00434F70"/>
    <w:rsid w:val="00436436"/>
    <w:rsid w:val="004464AD"/>
    <w:rsid w:val="00446CE6"/>
    <w:rsid w:val="004532B8"/>
    <w:rsid w:val="004634D4"/>
    <w:rsid w:val="0046600D"/>
    <w:rsid w:val="00466917"/>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1BA4"/>
    <w:rsid w:val="004D5C41"/>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4843"/>
    <w:rsid w:val="00765FB6"/>
    <w:rsid w:val="00773F85"/>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2E15"/>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30EA"/>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B576B"/>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3F8B"/>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0E24"/>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23EF"/>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4A8B"/>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E7238"/>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0374E8-75FC-4349-8E55-471E3006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styleId="afff">
    <w:name w:val="Emphasis"/>
    <w:basedOn w:val="a0"/>
    <w:qFormat/>
    <w:rsid w:val="00AB576B"/>
    <w:rPr>
      <w:i/>
      <w:iCs/>
    </w:rPr>
  </w:style>
  <w:style w:type="paragraph" w:styleId="afff0">
    <w:name w:val="No Spacing"/>
    <w:uiPriority w:val="1"/>
    <w:qFormat/>
    <w:rsid w:val="00CC23E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54F63-6D2E-49E1-B535-115B0E22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319</Pages>
  <Words>86066</Words>
  <Characters>490579</Characters>
  <Application>Microsoft Office Word</Application>
  <DocSecurity>0</DocSecurity>
  <Lines>4088</Lines>
  <Paragraphs>1150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Пользователь</cp:lastModifiedBy>
  <cp:revision>2</cp:revision>
  <cp:lastPrinted>2018-09-25T11:14:00Z</cp:lastPrinted>
  <dcterms:created xsi:type="dcterms:W3CDTF">2021-02-03T18:52:00Z</dcterms:created>
  <dcterms:modified xsi:type="dcterms:W3CDTF">2021-02-03T18:52:00Z</dcterms:modified>
</cp:coreProperties>
</file>